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BE6" w:rsidRPr="00D90B0A" w:rsidRDefault="00A22BE6" w:rsidP="00D90B0A">
      <w:pPr>
        <w:pStyle w:val="ConsPlusTitle"/>
        <w:jc w:val="center"/>
        <w:outlineLvl w:val="0"/>
        <w:rPr>
          <w:rFonts w:ascii="Times New Roman" w:hAnsi="Times New Roman" w:cs="Times New Roman"/>
          <w:sz w:val="20"/>
        </w:rPr>
      </w:pPr>
      <w:r w:rsidRPr="00D90B0A">
        <w:rPr>
          <w:rFonts w:ascii="Times New Roman" w:hAnsi="Times New Roman" w:cs="Times New Roman"/>
          <w:sz w:val="20"/>
        </w:rPr>
        <w:t>ПРАВИТЕЛЬСТВО БЕЛГОРОДСКОЙ ОБЛАСТИ</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ПОСТАНОВЛЕНИЕ</w:t>
      </w:r>
      <w:r w:rsidR="00D90B0A" w:rsidRPr="00D90B0A">
        <w:rPr>
          <w:rFonts w:ascii="Times New Roman" w:hAnsi="Times New Roman" w:cs="Times New Roman"/>
          <w:sz w:val="20"/>
        </w:rPr>
        <w:t xml:space="preserve"> </w:t>
      </w:r>
      <w:r w:rsidRPr="00D90B0A">
        <w:rPr>
          <w:rFonts w:ascii="Times New Roman" w:hAnsi="Times New Roman" w:cs="Times New Roman"/>
          <w:sz w:val="20"/>
        </w:rPr>
        <w:t>от 16 декабря 2013 г. N 526-пп</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ОБ УТВЕРЖДЕНИИ ГОСУДАРСТВЕННОЙ ПРОГРАММЫ БЕЛГОРОДСКОЙ</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ОБЛАСТИ "РАЗВИТИЕ КУЛЬТУРЫ И ИСКУССТВА БЕЛГОРОДСКОЙ ОБЛАСТИ"</w:t>
      </w:r>
    </w:p>
    <w:p w:rsidR="00A22BE6" w:rsidRPr="00D90B0A" w:rsidRDefault="00A22BE6" w:rsidP="00D90B0A">
      <w:pPr>
        <w:spacing w:after="0" w:line="240" w:lineRule="auto"/>
        <w:rPr>
          <w:rFonts w:ascii="Times New Roman" w:hAnsi="Times New Roman" w:cs="Times New Roman"/>
          <w:sz w:val="20"/>
          <w:szCs w:val="20"/>
        </w:rPr>
      </w:pP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 xml:space="preserve">В целях реализации Федерального </w:t>
      </w:r>
      <w:r w:rsidRPr="00D90B0A">
        <w:rPr>
          <w:rFonts w:ascii="Times New Roman" w:hAnsi="Times New Roman" w:cs="Times New Roman"/>
          <w:color w:val="0000FF"/>
          <w:sz w:val="20"/>
        </w:rPr>
        <w:t>закона</w:t>
      </w:r>
      <w:r w:rsidRPr="00D90B0A">
        <w:rPr>
          <w:rFonts w:ascii="Times New Roman" w:hAnsi="Times New Roman" w:cs="Times New Roman"/>
          <w:sz w:val="20"/>
        </w:rPr>
        <w:t xml:space="preserve"> от 7 мая 2013 года N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постановлений Правительства Белгородской области от 27 мая 2013 года </w:t>
      </w:r>
      <w:r w:rsidRPr="00D90B0A">
        <w:rPr>
          <w:rFonts w:ascii="Times New Roman" w:hAnsi="Times New Roman" w:cs="Times New Roman"/>
          <w:color w:val="0000FF"/>
          <w:sz w:val="20"/>
        </w:rPr>
        <w:t>N 201-пп</w:t>
      </w:r>
      <w:r w:rsidRPr="00D90B0A">
        <w:rPr>
          <w:rFonts w:ascii="Times New Roman" w:hAnsi="Times New Roman" w:cs="Times New Roman"/>
          <w:sz w:val="20"/>
        </w:rPr>
        <w:t xml:space="preserve"> "Об утверждении Концепции внедрения программного бюджета в бюджетный процесс Белгородской области", от 27 мая 2013 года </w:t>
      </w:r>
      <w:r w:rsidRPr="00D90B0A">
        <w:rPr>
          <w:rFonts w:ascii="Times New Roman" w:hAnsi="Times New Roman" w:cs="Times New Roman"/>
          <w:color w:val="0000FF"/>
          <w:sz w:val="20"/>
        </w:rPr>
        <w:t>N</w:t>
      </w:r>
      <w:proofErr w:type="gramEnd"/>
      <w:r w:rsidRPr="00D90B0A">
        <w:rPr>
          <w:rFonts w:ascii="Times New Roman" w:hAnsi="Times New Roman" w:cs="Times New Roman"/>
          <w:color w:val="0000FF"/>
          <w:sz w:val="20"/>
        </w:rPr>
        <w:t xml:space="preserve"> 202-пп</w:t>
      </w:r>
      <w:r w:rsidRPr="00D90B0A">
        <w:rPr>
          <w:rFonts w:ascii="Times New Roman" w:hAnsi="Times New Roman" w:cs="Times New Roman"/>
          <w:sz w:val="20"/>
        </w:rPr>
        <w:t xml:space="preserve"> "Об утверждении Порядка разработки, реализации и оценки эффективности государственных программ Белгородской области", от 7 октября 2013 года </w:t>
      </w:r>
      <w:r w:rsidRPr="00D90B0A">
        <w:rPr>
          <w:rFonts w:ascii="Times New Roman" w:hAnsi="Times New Roman" w:cs="Times New Roman"/>
          <w:color w:val="0000FF"/>
          <w:sz w:val="20"/>
        </w:rPr>
        <w:t>N 401-пп</w:t>
      </w:r>
      <w:r w:rsidRPr="00D90B0A">
        <w:rPr>
          <w:rFonts w:ascii="Times New Roman" w:hAnsi="Times New Roman" w:cs="Times New Roman"/>
          <w:sz w:val="20"/>
        </w:rPr>
        <w:t xml:space="preserve"> "Об утверждении перечня государственных программ Белгородской области" и в связи с переходом на программный бюджет Правительство Белгородской области постановляет:</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 Утвердить государственную </w:t>
      </w:r>
      <w:r w:rsidRPr="00D90B0A">
        <w:rPr>
          <w:rFonts w:ascii="Times New Roman" w:hAnsi="Times New Roman" w:cs="Times New Roman"/>
          <w:color w:val="0000FF"/>
          <w:sz w:val="20"/>
        </w:rPr>
        <w:t>программу</w:t>
      </w:r>
      <w:r w:rsidRPr="00D90B0A">
        <w:rPr>
          <w:rFonts w:ascii="Times New Roman" w:hAnsi="Times New Roman" w:cs="Times New Roman"/>
          <w:sz w:val="20"/>
        </w:rPr>
        <w:t xml:space="preserve"> Белгородской области "Развитие культуры и искусства Белгородской области" (далее - Программа, прилагается).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Управлению культуры области (</w:t>
      </w:r>
      <w:proofErr w:type="gramStart"/>
      <w:r w:rsidRPr="00D90B0A">
        <w:rPr>
          <w:rFonts w:ascii="Times New Roman" w:hAnsi="Times New Roman" w:cs="Times New Roman"/>
          <w:sz w:val="20"/>
        </w:rPr>
        <w:t>Курганский</w:t>
      </w:r>
      <w:proofErr w:type="gramEnd"/>
      <w:r w:rsidRPr="00D90B0A">
        <w:rPr>
          <w:rFonts w:ascii="Times New Roman" w:hAnsi="Times New Roman" w:cs="Times New Roman"/>
          <w:sz w:val="20"/>
        </w:rPr>
        <w:t xml:space="preserve"> К.С.) обеспечить реализацию основных мероприятий Программы.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 Департаменту строительства и транспорта Белгородской области (Глаголев Е.С.), департаменту внутренней и кадровой политики Белгородской области, департаменту образования Белгородской области (Тишина Е.Г.), департаменту экономического развития Белгородской области (Абрамов 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обеспечить выполнение в установленные сроки основных мероприятий Программы, по которым департамент является участником;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представлять ежеквартально в управление культуры области информацию о реализации основных мероприятий, по которым департамент является участником, до 5 числа месяца, следующего за отчетным кварталом.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4. Управлению государственной охраны объектов культурного наследия Белгородской области (Акапьева Г.В.):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обеспечить выполнение в установленные сроки основных мероприятий Программы, по которым управление является соисполнителем;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представлять ежеквартально в управление культуры области информацию о реализации основных мероприятий, по которым управление является соисполнителем, до 5 числа месяца, следующего за отчетным кварталом.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5</w:t>
      </w:r>
      <w:r w:rsidRPr="00D90B0A">
        <w:rPr>
          <w:rFonts w:ascii="Times New Roman" w:hAnsi="Times New Roman" w:cs="Times New Roman"/>
          <w:sz w:val="20"/>
        </w:rPr>
        <w:t>. Департаменту финансов и бюджетной политики области (Боровик В.Ф.) при разработке проекта бюджета на 2014 и последующие годы предусматривать денежные средства на финансирование Программы.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6</w:t>
      </w:r>
      <w:r w:rsidRPr="00D90B0A">
        <w:rPr>
          <w:rFonts w:ascii="Times New Roman" w:hAnsi="Times New Roman" w:cs="Times New Roman"/>
          <w:sz w:val="20"/>
        </w:rPr>
        <w:t>. Установить, что объем финансирования на реализацию Программы и значения показателей непосредственного результата Программы подлежат ежегодной корректировке при формировании проекта бюджета Белгородской области на очередной финансовый год и плановый период.</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7</w:t>
      </w:r>
      <w:r w:rsidRPr="00D90B0A">
        <w:rPr>
          <w:rFonts w:ascii="Times New Roman" w:hAnsi="Times New Roman" w:cs="Times New Roman"/>
          <w:sz w:val="20"/>
        </w:rPr>
        <w:t>. Рекомендовать главам администраций муниципальных районов и городских округов организовать разработку и утвердить аналогичные муниципальные программы с соответствующим целевым финансовым обеспечением.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8</w:t>
      </w:r>
      <w:r w:rsidRPr="00D90B0A">
        <w:rPr>
          <w:rFonts w:ascii="Times New Roman" w:hAnsi="Times New Roman" w:cs="Times New Roman"/>
          <w:sz w:val="20"/>
        </w:rPr>
        <w:t>. Признать с 1 января 2014 года утратившими силу постановления Правительства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от 15 сентября 2008 года </w:t>
      </w:r>
      <w:r w:rsidRPr="00D90B0A">
        <w:rPr>
          <w:rFonts w:ascii="Times New Roman" w:hAnsi="Times New Roman" w:cs="Times New Roman"/>
          <w:color w:val="0000FF"/>
          <w:sz w:val="20"/>
        </w:rPr>
        <w:t>N 216-пп</w:t>
      </w:r>
      <w:r w:rsidRPr="00D90B0A">
        <w:rPr>
          <w:rFonts w:ascii="Times New Roman" w:hAnsi="Times New Roman" w:cs="Times New Roman"/>
          <w:sz w:val="20"/>
        </w:rPr>
        <w:t xml:space="preserve"> "О долгосрочной целевой программе "Развитие сельской культуры в Белгородской области на 2009 - 2014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от 27 июня 2011 года </w:t>
      </w:r>
      <w:r w:rsidRPr="00D90B0A">
        <w:rPr>
          <w:rFonts w:ascii="Times New Roman" w:hAnsi="Times New Roman" w:cs="Times New Roman"/>
          <w:color w:val="0000FF"/>
          <w:sz w:val="20"/>
        </w:rPr>
        <w:t>N 240-пп</w:t>
      </w:r>
      <w:r w:rsidRPr="00D90B0A">
        <w:rPr>
          <w:rFonts w:ascii="Times New Roman" w:hAnsi="Times New Roman" w:cs="Times New Roman"/>
          <w:sz w:val="20"/>
        </w:rPr>
        <w:t xml:space="preserve"> "Об утверждении долгосрочной целевой программы "Государственная охрана и сохранение объектов культурного наследия (памятников истории и культуры) Белгородской области на 2012 - 2016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от 3 сентября 2012 года </w:t>
      </w:r>
      <w:r w:rsidRPr="00D90B0A">
        <w:rPr>
          <w:rFonts w:ascii="Times New Roman" w:hAnsi="Times New Roman" w:cs="Times New Roman"/>
          <w:color w:val="0000FF"/>
          <w:sz w:val="20"/>
        </w:rPr>
        <w:t>N 357-пп</w:t>
      </w:r>
      <w:r w:rsidRPr="00D90B0A">
        <w:rPr>
          <w:rFonts w:ascii="Times New Roman" w:hAnsi="Times New Roman" w:cs="Times New Roman"/>
          <w:sz w:val="20"/>
        </w:rPr>
        <w:t xml:space="preserve"> "Об утверждении долгосрочной целевой программы "Информатизация учреждений культуры Белгородской области на 2013 - 2015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от 15 сентября 2008 года </w:t>
      </w:r>
      <w:r w:rsidRPr="00D90B0A">
        <w:rPr>
          <w:rFonts w:ascii="Times New Roman" w:hAnsi="Times New Roman" w:cs="Times New Roman"/>
          <w:color w:val="0000FF"/>
          <w:sz w:val="20"/>
        </w:rPr>
        <w:t>N 215-пп</w:t>
      </w:r>
      <w:r w:rsidRPr="00D90B0A">
        <w:rPr>
          <w:rFonts w:ascii="Times New Roman" w:hAnsi="Times New Roman" w:cs="Times New Roman"/>
          <w:sz w:val="20"/>
        </w:rPr>
        <w:t xml:space="preserve"> "О долгосрочной целевой программе "Развитие и сохранение культуры и искусства Белгородской области на 2009 - 2013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9. </w:t>
      </w:r>
      <w:proofErr w:type="gramStart"/>
      <w:r w:rsidRPr="00D90B0A">
        <w:rPr>
          <w:rFonts w:ascii="Times New Roman" w:hAnsi="Times New Roman" w:cs="Times New Roman"/>
          <w:sz w:val="20"/>
        </w:rPr>
        <w:t>Управлению культуры области (Курганский К.С.) осуществлять функции распорядителя и получателя средств, выделяемых из областного, федерального бюджетов на реализацию возложенных на него отдельных полномочий в сфере культуры.</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10. </w:t>
      </w:r>
      <w:proofErr w:type="gramStart"/>
      <w:r w:rsidRPr="00D90B0A">
        <w:rPr>
          <w:rFonts w:ascii="Times New Roman" w:hAnsi="Times New Roman" w:cs="Times New Roman"/>
          <w:sz w:val="20"/>
        </w:rPr>
        <w:t>Контроль за</w:t>
      </w:r>
      <w:proofErr w:type="gramEnd"/>
      <w:r w:rsidRPr="00D90B0A">
        <w:rPr>
          <w:rFonts w:ascii="Times New Roman" w:hAnsi="Times New Roman" w:cs="Times New Roman"/>
          <w:sz w:val="20"/>
        </w:rPr>
        <w:t xml:space="preserve"> исполнением постановления возложить на заместителя Губернатора Белгородской области Зубареву Н.Н.</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 ходе исполнения постановления информировать ежегодно к 15 апреля начиная с 2015 года, об исполнении - к 15 апреля 2026 года.</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Губернатор Белгородской области</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Е.САВЧЕНКО</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right"/>
        <w:outlineLvl w:val="0"/>
        <w:rPr>
          <w:rFonts w:ascii="Times New Roman" w:hAnsi="Times New Roman" w:cs="Times New Roman"/>
          <w:sz w:val="20"/>
        </w:rPr>
      </w:pPr>
      <w:r w:rsidRPr="00D90B0A">
        <w:rPr>
          <w:rFonts w:ascii="Times New Roman" w:hAnsi="Times New Roman" w:cs="Times New Roman"/>
          <w:sz w:val="20"/>
        </w:rPr>
        <w:t>Утверждена</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постановлением</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Правительства Белгородской области</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от 16 декабря 2013 г. N 526-пп</w:t>
      </w:r>
    </w:p>
    <w:p w:rsidR="00A22BE6" w:rsidRPr="00D90B0A" w:rsidRDefault="00A22BE6" w:rsidP="00D90B0A">
      <w:pPr>
        <w:pStyle w:val="ConsPlusNormal"/>
        <w:jc w:val="center"/>
        <w:rPr>
          <w:rFonts w:ascii="Times New Roman" w:hAnsi="Times New Roman" w:cs="Times New Roman"/>
          <w:sz w:val="20"/>
        </w:rPr>
      </w:pPr>
    </w:p>
    <w:p w:rsidR="00893F18" w:rsidRDefault="00893F18" w:rsidP="00D90B0A">
      <w:pPr>
        <w:pStyle w:val="ConsPlusTitle"/>
        <w:jc w:val="center"/>
        <w:rPr>
          <w:rFonts w:ascii="Times New Roman" w:hAnsi="Times New Roman" w:cs="Times New Roman"/>
          <w:sz w:val="20"/>
        </w:rPr>
      </w:pPr>
      <w:bookmarkStart w:id="0" w:name="P69"/>
      <w:bookmarkEnd w:id="0"/>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lastRenderedPageBreak/>
        <w:t>ГОСУДАРСТВЕННАЯ ПРОГРАММА</w:t>
      </w:r>
      <w:r w:rsidR="002B53EC">
        <w:rPr>
          <w:rFonts w:ascii="Times New Roman" w:hAnsi="Times New Roman" w:cs="Times New Roman"/>
          <w:sz w:val="20"/>
        </w:rPr>
        <w:t xml:space="preserve"> </w:t>
      </w:r>
      <w:r w:rsidRPr="00D90B0A">
        <w:rPr>
          <w:rFonts w:ascii="Times New Roman" w:hAnsi="Times New Roman" w:cs="Times New Roman"/>
          <w:sz w:val="20"/>
        </w:rPr>
        <w:t>БЕЛГОРОДСКОЙ ОБЛАСТИ "РАЗВИТИЕ КУЛЬТУРЫ И ИСКУССТВА</w:t>
      </w:r>
      <w:r w:rsidR="002B53EC">
        <w:rPr>
          <w:rFonts w:ascii="Times New Roman" w:hAnsi="Times New Roman" w:cs="Times New Roman"/>
          <w:sz w:val="20"/>
        </w:rPr>
        <w:t xml:space="preserve"> </w:t>
      </w:r>
      <w:r w:rsidRPr="00D90B0A">
        <w:rPr>
          <w:rFonts w:ascii="Times New Roman" w:hAnsi="Times New Roman" w:cs="Times New Roman"/>
          <w:sz w:val="20"/>
        </w:rPr>
        <w:t>БЕЛГОРОДСКОЙ ОБЛАСТИ"</w:t>
      </w:r>
    </w:p>
    <w:p w:rsidR="00A22BE6" w:rsidRPr="00D90B0A" w:rsidRDefault="00A22BE6" w:rsidP="00D90B0A">
      <w:pPr>
        <w:spacing w:after="0" w:line="240" w:lineRule="auto"/>
        <w:rPr>
          <w:rFonts w:ascii="Times New Roman" w:hAnsi="Times New Roman" w:cs="Times New Roman"/>
          <w:sz w:val="20"/>
          <w:szCs w:val="20"/>
        </w:rPr>
      </w:pPr>
    </w:p>
    <w:p w:rsidR="00A22BE6" w:rsidRPr="00D90B0A" w:rsidRDefault="00A22BE6" w:rsidP="00D90B0A">
      <w:pPr>
        <w:pStyle w:val="ConsPlusTitle"/>
        <w:jc w:val="center"/>
        <w:outlineLvl w:val="1"/>
        <w:rPr>
          <w:rFonts w:ascii="Times New Roman" w:hAnsi="Times New Roman" w:cs="Times New Roman"/>
          <w:sz w:val="20"/>
        </w:rPr>
      </w:pPr>
      <w:r w:rsidRPr="00D90B0A">
        <w:rPr>
          <w:rFonts w:ascii="Times New Roman" w:hAnsi="Times New Roman" w:cs="Times New Roman"/>
          <w:sz w:val="20"/>
        </w:rPr>
        <w:t>Паспорт</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государственной программы Белгородской области</w:t>
      </w:r>
      <w:r w:rsidR="00AF7492">
        <w:rPr>
          <w:rFonts w:ascii="Times New Roman" w:hAnsi="Times New Roman" w:cs="Times New Roman"/>
          <w:sz w:val="20"/>
        </w:rPr>
        <w:t xml:space="preserve"> </w:t>
      </w:r>
      <w:r w:rsidRPr="00D90B0A">
        <w:rPr>
          <w:rFonts w:ascii="Times New Roman" w:hAnsi="Times New Roman" w:cs="Times New Roman"/>
          <w:sz w:val="20"/>
        </w:rPr>
        <w:t>"Развитие культуры и искусства Белгородской области"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6867"/>
      </w:tblGrid>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9475" w:type="dxa"/>
            <w:gridSpan w:val="2"/>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Наименование государственной программы Белгородской области: "Развитие культуры и искусства Белгородской области" (далее - государственная программа)</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Ответственный исполнитель государственной программы</w:t>
            </w:r>
          </w:p>
        </w:tc>
        <w:tc>
          <w:tcPr>
            <w:tcW w:w="6867"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Соисполнители государственной программы</w:t>
            </w:r>
          </w:p>
        </w:tc>
        <w:tc>
          <w:tcPr>
            <w:tcW w:w="6867"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 управление государственной охраны объектов культурного наследия Белгородской области</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Участники государственной программы</w:t>
            </w:r>
          </w:p>
        </w:tc>
        <w:tc>
          <w:tcPr>
            <w:tcW w:w="6867"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 департамент строительства и транспорта Белгородской области, управление государственной охраны объектов культурного наследия Белгородской области, департамент внутренней и кадровой политики Белгородской области</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Подпрограммы государственной программы</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1. </w:t>
            </w:r>
            <w:r w:rsidRPr="00D90B0A">
              <w:rPr>
                <w:rFonts w:ascii="Times New Roman" w:hAnsi="Times New Roman" w:cs="Times New Roman"/>
                <w:color w:val="0000FF"/>
                <w:sz w:val="20"/>
              </w:rPr>
              <w:t>Развитие библиотечного дела</w:t>
            </w:r>
            <w:r w:rsidRPr="00D90B0A">
              <w:rPr>
                <w:rFonts w:ascii="Times New Roman" w:hAnsi="Times New Roman" w:cs="Times New Roman"/>
                <w:sz w:val="20"/>
              </w:rPr>
              <w:t>.</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2. </w:t>
            </w:r>
            <w:r w:rsidRPr="00D90B0A">
              <w:rPr>
                <w:rFonts w:ascii="Times New Roman" w:hAnsi="Times New Roman" w:cs="Times New Roman"/>
                <w:color w:val="0000FF"/>
                <w:sz w:val="20"/>
              </w:rPr>
              <w:t>Развитие музейного дела</w:t>
            </w:r>
            <w:r w:rsidRPr="00D90B0A">
              <w:rPr>
                <w:rFonts w:ascii="Times New Roman" w:hAnsi="Times New Roman" w:cs="Times New Roman"/>
                <w:sz w:val="20"/>
              </w:rPr>
              <w:t>.</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3. </w:t>
            </w:r>
            <w:r w:rsidRPr="00D90B0A">
              <w:rPr>
                <w:rFonts w:ascii="Times New Roman" w:hAnsi="Times New Roman" w:cs="Times New Roman"/>
                <w:color w:val="0000FF"/>
                <w:sz w:val="20"/>
              </w:rPr>
              <w:t>Культурно-досуговая деятельность и народное творчество</w:t>
            </w:r>
            <w:r w:rsidRPr="00D90B0A">
              <w:rPr>
                <w:rFonts w:ascii="Times New Roman" w:hAnsi="Times New Roman" w:cs="Times New Roman"/>
                <w:sz w:val="20"/>
              </w:rPr>
              <w:t>.</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4. </w:t>
            </w:r>
            <w:r w:rsidRPr="00D90B0A">
              <w:rPr>
                <w:rFonts w:ascii="Times New Roman" w:hAnsi="Times New Roman" w:cs="Times New Roman"/>
                <w:color w:val="0000FF"/>
                <w:sz w:val="20"/>
              </w:rPr>
              <w:t>Государственная охрана, сохранение и популяризация</w:t>
            </w:r>
            <w:r w:rsidRPr="00D90B0A">
              <w:rPr>
                <w:rFonts w:ascii="Times New Roman" w:hAnsi="Times New Roman" w:cs="Times New Roman"/>
                <w:sz w:val="20"/>
              </w:rPr>
              <w:t xml:space="preserve"> объектов культурного наследия (памятников истории и культуры).</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5. </w:t>
            </w:r>
            <w:r w:rsidRPr="00D90B0A">
              <w:rPr>
                <w:rFonts w:ascii="Times New Roman" w:hAnsi="Times New Roman" w:cs="Times New Roman"/>
                <w:color w:val="0000FF"/>
                <w:sz w:val="20"/>
              </w:rPr>
              <w:t>Развитие профессионального искусства</w:t>
            </w:r>
            <w:r w:rsidRPr="00D90B0A">
              <w:rPr>
                <w:rFonts w:ascii="Times New Roman" w:hAnsi="Times New Roman" w:cs="Times New Roman"/>
                <w:sz w:val="20"/>
              </w:rPr>
              <w:t>.</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6. </w:t>
            </w:r>
            <w:r w:rsidRPr="00D90B0A">
              <w:rPr>
                <w:rFonts w:ascii="Times New Roman" w:hAnsi="Times New Roman" w:cs="Times New Roman"/>
                <w:color w:val="0000FF"/>
                <w:sz w:val="20"/>
              </w:rPr>
              <w:t>Государственная политика в сфере культуры</w:t>
            </w:r>
            <w:r w:rsidRPr="00D90B0A">
              <w:rPr>
                <w:rFonts w:ascii="Times New Roman" w:hAnsi="Times New Roman" w:cs="Times New Roman"/>
                <w:sz w:val="20"/>
              </w:rPr>
              <w:t>.</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7. </w:t>
            </w:r>
            <w:r w:rsidRPr="00D90B0A">
              <w:rPr>
                <w:rFonts w:ascii="Times New Roman" w:hAnsi="Times New Roman" w:cs="Times New Roman"/>
                <w:color w:val="0000FF"/>
                <w:sz w:val="20"/>
              </w:rPr>
              <w:t>Развитие и поддержка чтения</w:t>
            </w:r>
            <w:r w:rsidRPr="00D90B0A">
              <w:rPr>
                <w:rFonts w:ascii="Times New Roman" w:hAnsi="Times New Roman" w:cs="Times New Roman"/>
                <w:sz w:val="20"/>
              </w:rPr>
              <w:t xml:space="preserve"> в Белгородской области.</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8. </w:t>
            </w:r>
            <w:r w:rsidRPr="00D90B0A">
              <w:rPr>
                <w:rFonts w:ascii="Times New Roman" w:hAnsi="Times New Roman" w:cs="Times New Roman"/>
                <w:color w:val="0000FF"/>
                <w:sz w:val="20"/>
              </w:rPr>
              <w:t>Развитие дополнительного</w:t>
            </w:r>
            <w:r w:rsidRPr="00D90B0A">
              <w:rPr>
                <w:rFonts w:ascii="Times New Roman" w:hAnsi="Times New Roman" w:cs="Times New Roman"/>
                <w:sz w:val="20"/>
              </w:rPr>
              <w:t xml:space="preserve"> образования детей в сфере культуры Белгородской области</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Цель (цели) государственной программы</w:t>
            </w:r>
          </w:p>
        </w:tc>
        <w:tc>
          <w:tcPr>
            <w:tcW w:w="6867"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Создание условий для комплексного развития культурного потенциала, сохранения культурного наследия и гармонизации культурной жизни Белгородской области</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Задачи государственной программы</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1. Обеспечение организации и развития библиотечного обслуживания населения Белгородской области, сохранности и комплектования библиотечных фондов.</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 Развитие экспозиционно-выставочной, издательской и научно-просветительской деятельности государственных музеев Белгородской области, сохранности и безопасности музейных фондов.</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3. Стимулирование развития народного творчества и культурно-досуговой деятельности на территории Белгородской области.</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4. Обеспечение государственной охраны, сохранения и популяризация объектов культурного наследия Белгородской области.</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5. Обеспечение развития профессионального искусства и творческого потенциала населения Белгородской области.</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6. Реализация основных направлений государственной политики области в целях создания благоприятных условий для устойчивого развития в сфере развития культуры и искусства.</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7. Популяризация чтения, формирование благоприятной информационной среды, стимулирование роста читательской активности населения Белгородской области.</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8. Сохранение и развитие отечественной системы художественного образования, традиций по выявлению, обучению и поддержке одаренных детей Белгородской области</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Сроки и этапы реализации государственной программы</w:t>
            </w:r>
          </w:p>
        </w:tc>
        <w:tc>
          <w:tcPr>
            <w:tcW w:w="6867"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Реализация государственной программы осуществляется в два этапа:</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I этап - 2014 - 2020 годы;</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II этап - 2021 - 2025 годы</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Объем бюджетных ассигнований государственной программы за счет средств областного бюджета (с расшифровкой плановых объемов бюджетных ассигнований по годам ее реализации), а </w:t>
            </w:r>
            <w:r w:rsidRPr="00D90B0A">
              <w:rPr>
                <w:rFonts w:ascii="Times New Roman" w:hAnsi="Times New Roman" w:cs="Times New Roman"/>
                <w:sz w:val="20"/>
              </w:rPr>
              <w:lastRenderedPageBreak/>
              <w:t>также прогнозный объем средств, привлекаемых из других источников</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Планируемый объем финансирования государственной программы в 2014 - 2025 годах за счет всех источников финансирования составит 19835836,9 тыс. рублей, из них:</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федерального бюджета - 1086536,1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областного бюджета - 16325010,1 тыс. рублей, в том числе по годам:</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2014 год - 766922,0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2015 год - 811641,0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2016 год - 981606,0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2017 год - 966917,0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2018 год - 1097174,0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2019 год - 1589804,5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2020 год - 1897155,6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2021 год - 1576269,0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2022 год - 1563562,5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2023 год - 1399827,3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2024 год - 1825658,6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2025 год - 1848472,6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консолидированных бюджетов муниципальных образований - 831675,0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внебюджетные средства - 1592615,7 тыс. рублей</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9.</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Конечные результаты государственной программы</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1. Количество посещений библиотек на 1000 человек населения области - 4965 в 2025 году.</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 Количество посещений музеев на 1000 человек населения области - 356 в 2020 году.</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3. Количество посещений экспозиций и выставок музеев на 1000 человек населения области - 586 в 2025 году.</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color w:val="0000FF"/>
                <w:sz w:val="20"/>
              </w:rPr>
              <w:t>4</w:t>
            </w:r>
            <w:r w:rsidRPr="00D90B0A">
              <w:rPr>
                <w:rFonts w:ascii="Times New Roman" w:hAnsi="Times New Roman" w:cs="Times New Roman"/>
                <w:sz w:val="20"/>
              </w:rPr>
              <w:t>. Количество посетителей культурно-массовых мероприятий на 1000 человек населения области - 13100 в 2025 году.</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color w:val="0000FF"/>
                <w:sz w:val="20"/>
              </w:rPr>
              <w:t>5</w:t>
            </w:r>
            <w:r w:rsidRPr="00D90B0A">
              <w:rPr>
                <w:rFonts w:ascii="Times New Roman" w:hAnsi="Times New Roman" w:cs="Times New Roman"/>
                <w:sz w:val="20"/>
              </w:rPr>
              <w:t>. Удельный вес населения, участвующего в платных культурно-досуговых мероприятиях, проводимых государственными (муниципальными) учреждениями культуры, в общей численности населения области - 359% в 2016 году.</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color w:val="0000FF"/>
                <w:sz w:val="20"/>
              </w:rPr>
              <w:t>6</w:t>
            </w:r>
            <w:r w:rsidRPr="00D90B0A">
              <w:rPr>
                <w:rFonts w:ascii="Times New Roman" w:hAnsi="Times New Roman" w:cs="Times New Roman"/>
                <w:sz w:val="20"/>
              </w:rPr>
              <w:t>. 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 - 62% в 2025 году.</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color w:val="0000FF"/>
                <w:sz w:val="20"/>
              </w:rPr>
              <w:t>7</w:t>
            </w:r>
            <w:r w:rsidRPr="00D90B0A">
              <w:rPr>
                <w:rFonts w:ascii="Times New Roman" w:hAnsi="Times New Roman" w:cs="Times New Roman"/>
                <w:sz w:val="20"/>
              </w:rPr>
              <w:t>. Количество посещений мероприятий профессиональных театрально-концертных учреждений на 1000 человек населения области - 361,7 в 2025 году.</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color w:val="0000FF"/>
                <w:sz w:val="20"/>
              </w:rPr>
              <w:t>8</w:t>
            </w:r>
            <w:r w:rsidRPr="00D90B0A">
              <w:rPr>
                <w:rFonts w:ascii="Times New Roman" w:hAnsi="Times New Roman" w:cs="Times New Roman"/>
                <w:sz w:val="20"/>
              </w:rPr>
              <w:t>. Доля граждан Белгородской области, использующих механизм получения государственных и муниципальных услуг в сфере культуры в электронной форме, - 40% в 2018 году.</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color w:val="0000FF"/>
                <w:sz w:val="20"/>
              </w:rPr>
              <w:t>9</w:t>
            </w:r>
            <w:r w:rsidRPr="00D90B0A">
              <w:rPr>
                <w:rFonts w:ascii="Times New Roman" w:hAnsi="Times New Roman" w:cs="Times New Roman"/>
                <w:sz w:val="20"/>
              </w:rPr>
              <w:t>. Увеличение числа посещений организаций культуры по отношению к уровню 2017 года (нарастающим итогом) - 15,01% в 2025 году.</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color w:val="0000FF"/>
                <w:sz w:val="20"/>
              </w:rPr>
              <w:t>10</w:t>
            </w:r>
            <w:r w:rsidRPr="00D90B0A">
              <w:rPr>
                <w:rFonts w:ascii="Times New Roman" w:hAnsi="Times New Roman" w:cs="Times New Roman"/>
                <w:sz w:val="20"/>
              </w:rPr>
              <w:t xml:space="preserve">. Число обращений к цифровым ресурсам в сфере культуры (нарастающим итогом) - 4,45 </w:t>
            </w:r>
            <w:proofErr w:type="gramStart"/>
            <w:r w:rsidRPr="00D90B0A">
              <w:rPr>
                <w:rFonts w:ascii="Times New Roman" w:hAnsi="Times New Roman" w:cs="Times New Roman"/>
                <w:sz w:val="20"/>
              </w:rPr>
              <w:t>млн</w:t>
            </w:r>
            <w:proofErr w:type="gramEnd"/>
            <w:r w:rsidRPr="00D90B0A">
              <w:rPr>
                <w:rFonts w:ascii="Times New Roman" w:hAnsi="Times New Roman" w:cs="Times New Roman"/>
                <w:sz w:val="20"/>
              </w:rPr>
              <w:t xml:space="preserve"> обращений в 2025 году</w:t>
            </w:r>
          </w:p>
        </w:tc>
      </w:tr>
    </w:tbl>
    <w:p w:rsidR="00A22BE6" w:rsidRPr="00D90B0A" w:rsidRDefault="00A22BE6" w:rsidP="00D90B0A">
      <w:pPr>
        <w:pStyle w:val="ConsPlusNormal"/>
        <w:rPr>
          <w:rFonts w:ascii="Times New Roman" w:hAnsi="Times New Roman" w:cs="Times New Roman"/>
          <w:sz w:val="20"/>
        </w:rPr>
      </w:pPr>
    </w:p>
    <w:p w:rsidR="00A22BE6" w:rsidRPr="00D90B0A" w:rsidRDefault="00A22BE6" w:rsidP="002B53EC">
      <w:pPr>
        <w:pStyle w:val="ConsPlusTitle"/>
        <w:jc w:val="center"/>
        <w:outlineLvl w:val="1"/>
        <w:rPr>
          <w:rFonts w:ascii="Times New Roman" w:hAnsi="Times New Roman" w:cs="Times New Roman"/>
          <w:sz w:val="20"/>
        </w:rPr>
      </w:pPr>
      <w:r w:rsidRPr="00D90B0A">
        <w:rPr>
          <w:rFonts w:ascii="Times New Roman" w:hAnsi="Times New Roman" w:cs="Times New Roman"/>
          <w:sz w:val="20"/>
        </w:rPr>
        <w:t>1. Общая характеристика сферы реализации государственной</w:t>
      </w:r>
      <w:r w:rsidR="002B53EC">
        <w:rPr>
          <w:rFonts w:ascii="Times New Roman" w:hAnsi="Times New Roman" w:cs="Times New Roman"/>
          <w:sz w:val="20"/>
        </w:rPr>
        <w:t xml:space="preserve"> </w:t>
      </w:r>
      <w:r w:rsidRPr="00D90B0A">
        <w:rPr>
          <w:rFonts w:ascii="Times New Roman" w:hAnsi="Times New Roman" w:cs="Times New Roman"/>
          <w:sz w:val="20"/>
        </w:rPr>
        <w:t>программы, в том числе формулировки основных проблем в</w:t>
      </w:r>
      <w:r w:rsidR="002B53EC">
        <w:rPr>
          <w:rFonts w:ascii="Times New Roman" w:hAnsi="Times New Roman" w:cs="Times New Roman"/>
          <w:sz w:val="20"/>
        </w:rPr>
        <w:t xml:space="preserve"> </w:t>
      </w:r>
      <w:r w:rsidRPr="00D90B0A">
        <w:rPr>
          <w:rFonts w:ascii="Times New Roman" w:hAnsi="Times New Roman" w:cs="Times New Roman"/>
          <w:sz w:val="20"/>
        </w:rPr>
        <w:t>указанной сфере и прогноз ее развития</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2B53EC">
      <w:pPr>
        <w:pStyle w:val="ConsPlusTitle"/>
        <w:jc w:val="center"/>
        <w:outlineLvl w:val="1"/>
        <w:rPr>
          <w:rFonts w:ascii="Times New Roman" w:hAnsi="Times New Roman" w:cs="Times New Roman"/>
          <w:sz w:val="20"/>
        </w:rPr>
      </w:pPr>
      <w:r w:rsidRPr="00D90B0A">
        <w:rPr>
          <w:rFonts w:ascii="Times New Roman" w:hAnsi="Times New Roman" w:cs="Times New Roman"/>
          <w:sz w:val="20"/>
        </w:rPr>
        <w:t>2. Приоритеты государственной политики в сфере реализации</w:t>
      </w:r>
      <w:r w:rsidR="002B53EC">
        <w:rPr>
          <w:rFonts w:ascii="Times New Roman" w:hAnsi="Times New Roman" w:cs="Times New Roman"/>
          <w:sz w:val="20"/>
        </w:rPr>
        <w:t xml:space="preserve"> </w:t>
      </w:r>
      <w:r w:rsidRPr="00D90B0A">
        <w:rPr>
          <w:rFonts w:ascii="Times New Roman" w:hAnsi="Times New Roman" w:cs="Times New Roman"/>
          <w:sz w:val="20"/>
        </w:rPr>
        <w:t>государственной программы, цели, задачи и показатели</w:t>
      </w:r>
      <w:r w:rsidR="002B53EC">
        <w:rPr>
          <w:rFonts w:ascii="Times New Roman" w:hAnsi="Times New Roman" w:cs="Times New Roman"/>
          <w:sz w:val="20"/>
        </w:rPr>
        <w:t xml:space="preserve"> </w:t>
      </w:r>
      <w:r w:rsidRPr="00D90B0A">
        <w:rPr>
          <w:rFonts w:ascii="Times New Roman" w:hAnsi="Times New Roman" w:cs="Times New Roman"/>
          <w:sz w:val="20"/>
        </w:rPr>
        <w:t>достижения целей и решения задач, описание основных</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конечных результатов программы, сроков и этапов</w:t>
      </w:r>
      <w:r w:rsidR="002B53EC">
        <w:rPr>
          <w:rFonts w:ascii="Times New Roman" w:hAnsi="Times New Roman" w:cs="Times New Roman"/>
          <w:sz w:val="20"/>
        </w:rPr>
        <w:t xml:space="preserve"> </w:t>
      </w:r>
      <w:r w:rsidRPr="00D90B0A">
        <w:rPr>
          <w:rFonts w:ascii="Times New Roman" w:hAnsi="Times New Roman" w:cs="Times New Roman"/>
          <w:sz w:val="20"/>
        </w:rPr>
        <w:t>реализации государственной программы</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Приоритеты государственной политики на долгосрочную перспективу в сфере культуры в Белгородской области установлены Стратегией области. В </w:t>
      </w:r>
      <w:proofErr w:type="gramStart"/>
      <w:r w:rsidRPr="00D90B0A">
        <w:rPr>
          <w:rFonts w:ascii="Times New Roman" w:hAnsi="Times New Roman" w:cs="Times New Roman"/>
          <w:sz w:val="20"/>
        </w:rPr>
        <w:t>соответствии</w:t>
      </w:r>
      <w:proofErr w:type="gramEnd"/>
      <w:r w:rsidRPr="00D90B0A">
        <w:rPr>
          <w:rFonts w:ascii="Times New Roman" w:hAnsi="Times New Roman" w:cs="Times New Roman"/>
          <w:sz w:val="20"/>
        </w:rPr>
        <w:t xml:space="preserve"> с данным документом стратегическими задачами на период до 2025 года в сфере культуры являются: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формирование единого культурного пространства области, укрепление нравственных ценностей, сохранение и популяризация культурного наследия народов России, традиционной культуры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создание равных условий доступа к культурным ценностям и информационным ресурсам для жителей всех территорий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поддержка одаренных детей и талантливой молодежи в сфере искусства;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развитие и укрупнение инфраструктуры отрасли;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обеспечение многообразия и высокого качества услуг культуры населению;</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создание и продвижение культурных брендов региона;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развитие творческих обменов с другими регионами России и внутри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Решить вышеназванные задачи предполагается за счет: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модернизации сети учреждений культуры в связи с разграничением полномочий всех уровней власти, предусматривающей: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создание социально-культурных кластеров в муниципальных районах и городских округах, городских и сельских поселениях, обеспечивающих инновационное развитие и эффективное использование вновь созданных материальных ресурсов отрасли (модельных домов культуры и библиотек), формирование новых экономических отношений, расширение взаимодействия с другими субъектами кластера, повышение доступности и качества услуг </w:t>
      </w:r>
      <w:r w:rsidRPr="00D90B0A">
        <w:rPr>
          <w:rFonts w:ascii="Times New Roman" w:hAnsi="Times New Roman" w:cs="Times New Roman"/>
          <w:sz w:val="20"/>
        </w:rPr>
        <w:lastRenderedPageBreak/>
        <w:t>культуры, их социальной роли;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укрепление материальной базы учреждений культуры, замену имеющихся музыкальных инструментов, свето-</w:t>
      </w:r>
      <w:proofErr w:type="spellStart"/>
      <w:r w:rsidRPr="00D90B0A">
        <w:rPr>
          <w:rFonts w:ascii="Times New Roman" w:hAnsi="Times New Roman" w:cs="Times New Roman"/>
          <w:sz w:val="20"/>
        </w:rPr>
        <w:t>звукотехнического</w:t>
      </w:r>
      <w:proofErr w:type="spellEnd"/>
      <w:r w:rsidRPr="00D90B0A">
        <w:rPr>
          <w:rFonts w:ascii="Times New Roman" w:hAnsi="Times New Roman" w:cs="Times New Roman"/>
          <w:sz w:val="20"/>
        </w:rPr>
        <w:t xml:space="preserve"> и специального оборудования в муниципальных учреждениях культуры культурно-досугового типа, позволяющих обеспечить проведение мероприятий на современном уровне, снабжение учреждений культуры специальным автотранспортом;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переоснащение кинотеатров и сельских киноустановок с заменой устаревшей и изношенной киноаппаратуры на современное кин</w:t>
      </w:r>
      <w:proofErr w:type="gramStart"/>
      <w:r w:rsidRPr="00D90B0A">
        <w:rPr>
          <w:rFonts w:ascii="Times New Roman" w:hAnsi="Times New Roman" w:cs="Times New Roman"/>
          <w:sz w:val="20"/>
        </w:rPr>
        <w:t>о-</w:t>
      </w:r>
      <w:proofErr w:type="gramEnd"/>
      <w:r w:rsidRPr="00D90B0A">
        <w:rPr>
          <w:rFonts w:ascii="Times New Roman" w:hAnsi="Times New Roman" w:cs="Times New Roman"/>
          <w:sz w:val="20"/>
        </w:rPr>
        <w:t xml:space="preserve"> и видеопроекционное оборудование;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создание эффективной системы защиты музейных и библиотечных фондов от физического разрушения и криминальных посягательств, в том числе обеспечение монтажа, ремонта и модернизации существующих систем охранно-пожарной сигнализации и установки систем видеонаблюдения для безопасного пребывания посетителей в учреждениях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принятие региональных стандартов и социальных норм деятельности библиотек, учреждений культуры клубного типа, музеев, киноустановок;</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создание условий для доступа населения к информации путем совершенствования библиотечного обслуживания, решения проблем качественного формирования фондов библиотек, увеличения ежегодных объемов новых поступлений в соответствии с нормативом - 250 экземпляров книг на 1000 жителей;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внедрение новых информационно-коммуникационных технологий в деятельность библиотек, перевод информационных ресурсов в электронную форму, развитие системы обмена информацией с помощью глобальных компьютерных систем;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создание инфраструктуры доступа населения к музейным коллекциям с использованием сети Интернет;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организацию работ по сохранению и развитию культурного наследия региона путем: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формирования фонда по изучению, сохранению белгородского песенно-танцевального фольклора, ремесел;</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обеспечения участия творческих коллективов, исполнителей, художников и народных мастеров в международных и всероссийских мероприятиях;</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обеспечения </w:t>
      </w:r>
      <w:proofErr w:type="spellStart"/>
      <w:r w:rsidRPr="00D90B0A">
        <w:rPr>
          <w:rFonts w:ascii="Times New Roman" w:hAnsi="Times New Roman" w:cs="Times New Roman"/>
          <w:sz w:val="20"/>
        </w:rPr>
        <w:t>грантовой</w:t>
      </w:r>
      <w:proofErr w:type="spellEnd"/>
      <w:r w:rsidRPr="00D90B0A">
        <w:rPr>
          <w:rFonts w:ascii="Times New Roman" w:hAnsi="Times New Roman" w:cs="Times New Roman"/>
          <w:sz w:val="20"/>
        </w:rPr>
        <w:t xml:space="preserve"> поддержки наиболее интересных проектов муниципальных образований в сфере сельской культуры и творческих проектов сохранения и поддержки музыкального искусства в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выявления территорий, обладающих историко-культурным и природно-ландшафтным ресурсом, для образования на их основе достопримечательных мест, историко-культурных заповедников и музеев-заповедников;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реставрации памятников истории и культуры, расположенных на территории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укрепления и дальнейшего развития профессионального искусства за счет: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обеспечения эффективной работы государственных театрально-концертных учреждений посредством разработки и осуществления целевых социально-творческих заказов (концертных программ, проведения фестивалей, конкурсов) и оказания поддержки мастерам искусств и творческим союзам;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использования возможностей интернет-сайтов и социальных сетей как эффективного канала информирования о деятельности учреждений;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кадрового обеспечения выполнения программы развития отрасли, развития и совершенствование системы подготовки кадров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Стратегией развития культуры определены приоритетные направления развития сферы культуры Белгородской области на 2013 - 2017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сохранение культурно-исторического наследия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формирование культурных потребностей населения;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повышение уровня доступности и привлекательности, культурных благ;</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совершенствование ресурсной базы сферы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создание и продвижение культурных брендов региона;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поддержка одаренных детей и талантливой молодежи.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Таким образом, цель государственной программы в сфере культуры связана с целями Стратегии области, Стратегии развития культуры и сформулирована как создание условий для комплексного развития культурного потенциала, сохранения культурного наследия и гармонизации культурной жизни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Достижение данной цели возможно при решении следующих задач культурного развития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Обеспечение организации и развития библиотечного обслуживания населения Белгородской области, сохранности и комплектования библиотечных фондов.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Развитие экспозиционно-выставочной, издательской и научно-просветительской деятельности государственных музеев Белгородской области, сохранности и безопасности музейных фондов.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 Стимулирование развития народного творчества и культурно-досуговой деятельности на территории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4. Обеспечение государственной охраны, сохранение и популяризация объектов культурного наследия (памятников истории и культуры)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5. Обеспечение развития профессионального искусства и творческого потенциала населения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6. Реализация основных направлений государственной политики области в целях создания благоприятных условий для устойчивого развития в сфере развития культуры и искусства.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7. Популяризация чтения, формирование благоприятной информационной среды, стимулирование роста читательской активности населения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8. Сохранение и развитие отечественной системы художественного образования, традиций по выявлению, обучению и поддержке одаренных детей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Данная система </w:t>
      </w:r>
      <w:proofErr w:type="gramStart"/>
      <w:r w:rsidRPr="00D90B0A">
        <w:rPr>
          <w:rFonts w:ascii="Times New Roman" w:hAnsi="Times New Roman" w:cs="Times New Roman"/>
          <w:sz w:val="20"/>
        </w:rPr>
        <w:t>включает в себя задачи по всем направлениям деятельности органов государственной власти и местного самоуправления и обеспечивает</w:t>
      </w:r>
      <w:proofErr w:type="gramEnd"/>
      <w:r w:rsidRPr="00D90B0A">
        <w:rPr>
          <w:rFonts w:ascii="Times New Roman" w:hAnsi="Times New Roman" w:cs="Times New Roman"/>
          <w:sz w:val="20"/>
        </w:rPr>
        <w:t xml:space="preserve"> достижение стратегических целей в данной сфере.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Реализация государственной программы осуществляется в два этапа: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lastRenderedPageBreak/>
        <w:t>I этап - 2014 - 2020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II этап - 2021 - 2025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Показатели результата реализации государственной программы представлены в </w:t>
      </w:r>
      <w:r w:rsidRPr="00D90B0A">
        <w:rPr>
          <w:rFonts w:ascii="Times New Roman" w:hAnsi="Times New Roman" w:cs="Times New Roman"/>
          <w:color w:val="0000FF"/>
          <w:sz w:val="20"/>
        </w:rPr>
        <w:t>приложении N 1</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Сведения</w:t>
      </w:r>
      <w:r w:rsidRPr="00D90B0A">
        <w:rPr>
          <w:rFonts w:ascii="Times New Roman" w:hAnsi="Times New Roman" w:cs="Times New Roman"/>
          <w:sz w:val="20"/>
        </w:rPr>
        <w:t xml:space="preserve"> о методике расчета показателей конечного результата государственной программы представлены в приложении N 10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232EA0">
      <w:pPr>
        <w:pStyle w:val="ConsPlusTitle"/>
        <w:jc w:val="center"/>
        <w:outlineLvl w:val="1"/>
        <w:rPr>
          <w:rFonts w:ascii="Times New Roman" w:hAnsi="Times New Roman" w:cs="Times New Roman"/>
          <w:sz w:val="20"/>
        </w:rPr>
      </w:pPr>
      <w:r w:rsidRPr="00D90B0A">
        <w:rPr>
          <w:rFonts w:ascii="Times New Roman" w:hAnsi="Times New Roman" w:cs="Times New Roman"/>
          <w:sz w:val="20"/>
        </w:rPr>
        <w:t>3. Перечень правовых актов Белгородской области, принятие</w:t>
      </w:r>
      <w:r w:rsidR="00232EA0">
        <w:rPr>
          <w:rFonts w:ascii="Times New Roman" w:hAnsi="Times New Roman" w:cs="Times New Roman"/>
          <w:sz w:val="20"/>
        </w:rPr>
        <w:t xml:space="preserve"> </w:t>
      </w:r>
      <w:r w:rsidRPr="00D90B0A">
        <w:rPr>
          <w:rFonts w:ascii="Times New Roman" w:hAnsi="Times New Roman" w:cs="Times New Roman"/>
          <w:sz w:val="20"/>
        </w:rPr>
        <w:t>или изменение которых необходимо для реализации</w:t>
      </w:r>
      <w:r w:rsidR="00232EA0">
        <w:rPr>
          <w:rFonts w:ascii="Times New Roman" w:hAnsi="Times New Roman" w:cs="Times New Roman"/>
          <w:sz w:val="20"/>
        </w:rPr>
        <w:t xml:space="preserve"> </w:t>
      </w:r>
      <w:r w:rsidRPr="00D90B0A">
        <w:rPr>
          <w:rFonts w:ascii="Times New Roman" w:hAnsi="Times New Roman" w:cs="Times New Roman"/>
          <w:sz w:val="20"/>
        </w:rPr>
        <w:t>государственной программы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Перечень правовых актов Белгородской области, принятие или изменение которых необходимо для реализации государственной программы, представлен в </w:t>
      </w:r>
      <w:r w:rsidRPr="00D90B0A">
        <w:rPr>
          <w:rFonts w:ascii="Times New Roman" w:hAnsi="Times New Roman" w:cs="Times New Roman"/>
          <w:color w:val="0000FF"/>
          <w:sz w:val="20"/>
        </w:rPr>
        <w:t>приложении N 2</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1"/>
        <w:rPr>
          <w:rFonts w:ascii="Times New Roman" w:hAnsi="Times New Roman" w:cs="Times New Roman"/>
          <w:sz w:val="20"/>
        </w:rPr>
      </w:pPr>
      <w:r w:rsidRPr="00D90B0A">
        <w:rPr>
          <w:rFonts w:ascii="Times New Roman" w:hAnsi="Times New Roman" w:cs="Times New Roman"/>
          <w:sz w:val="20"/>
        </w:rPr>
        <w:t>4. Обоснование выделения подпрограмм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Система подпрограмм государственной программы сформирована таким образом, чтобы обеспечить решение задач государственной программы, и состоит из 6 подпрограмм.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 </w:t>
      </w:r>
      <w:r w:rsidRPr="00D90B0A">
        <w:rPr>
          <w:rFonts w:ascii="Times New Roman" w:hAnsi="Times New Roman" w:cs="Times New Roman"/>
          <w:color w:val="0000FF"/>
          <w:sz w:val="20"/>
        </w:rPr>
        <w:t>Подпрограмма</w:t>
      </w:r>
      <w:r w:rsidRPr="00D90B0A">
        <w:rPr>
          <w:rFonts w:ascii="Times New Roman" w:hAnsi="Times New Roman" w:cs="Times New Roman"/>
          <w:sz w:val="20"/>
        </w:rPr>
        <w:t xml:space="preserve"> "Развитие библиотечного дела".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Подпрограмма направлена на решение задачи государственной программы по обеспечению организации и развития библиотечного обслуживания населения Белгородской области, сохранности и комплектования книжных фондов. 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подпрограммы решаются задачи: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обеспечения доступа населения области, в том числе социально уязвимых групп населения, включая инвалидов, к информационно-библиотечным ресурсам;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создания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Реализация комплекса мероприятий подпрограммы обеспечит: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количество посещений (в том числе виртуальных) государственных библиотек - 561 тыс. раз в 2020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увеличение количества посещений государственных библиотек до 451 тыс. раз в 2025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2) </w:t>
      </w:r>
      <w:r w:rsidRPr="00D90B0A">
        <w:rPr>
          <w:rFonts w:ascii="Times New Roman" w:hAnsi="Times New Roman" w:cs="Times New Roman"/>
          <w:color w:val="0000FF"/>
          <w:sz w:val="20"/>
        </w:rPr>
        <w:t>Подпрограмма</w:t>
      </w:r>
      <w:r w:rsidRPr="00D90B0A">
        <w:rPr>
          <w:rFonts w:ascii="Times New Roman" w:hAnsi="Times New Roman" w:cs="Times New Roman"/>
          <w:sz w:val="20"/>
        </w:rPr>
        <w:t xml:space="preserve"> "Развитие музейного дела".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Подпрограмма направлена на решение задачи государственной программы по развитию экспозиционно-выставочной, издательской и научно-просветительской деятельности государственных музеев Белгородской области, сохранности и безопасности музейных фондов. 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подпрограммы решаются задачи: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обеспечения доступа населения области к музейным предметам и музейным ценностям;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создания условий для сохранения и популяризации музейных коллекций и развития музейного дела в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Реализация комплекса мероприятий подпрограммы обеспечит: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количество посещений государственных музеев на 1000 человек населения области - 137 в 2020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увеличение доли музейных предметов, представленных (во всех формах) зрителю, в общем количестве музейных предметов основного фонда государственных музеев до 34% в 2020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увеличение количества посещений экспозиций и выставок государственных музеев на 1000 человек населения области до 238 в 2025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увеличение объема музейного фонда государственных музеев до 259 тыс. ед. в 2025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3) </w:t>
      </w:r>
      <w:r w:rsidRPr="00D90B0A">
        <w:rPr>
          <w:rFonts w:ascii="Times New Roman" w:hAnsi="Times New Roman" w:cs="Times New Roman"/>
          <w:color w:val="0000FF"/>
          <w:sz w:val="20"/>
        </w:rPr>
        <w:t>Подпрограмма</w:t>
      </w:r>
      <w:r w:rsidRPr="00D90B0A">
        <w:rPr>
          <w:rFonts w:ascii="Times New Roman" w:hAnsi="Times New Roman" w:cs="Times New Roman"/>
          <w:sz w:val="20"/>
        </w:rPr>
        <w:t xml:space="preserve"> "Культурно-досуговая деятельность и народное творчество".</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Подпрограмма направлена на решение задачи государственной программы по стимулированию развития народного творчества и культурно-досуговой деятельности на территории Белгородской области. 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подпрограммы решаются задачи: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обеспечения доступа населения, в том числе социально уязвимых групп, включая инвалидов, к услугам по организации досуга населения, развития народного творчества;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создания комфортных условий для предоставления культурных услуг населению и развития народного творчества, популяризации современной и традиционной культуры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Реализация комплекса мероприятий подпрограммы обеспечит: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увеличение количества посетителей культурно-массовых мероприятий до 20500 тыс. человек в 2025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увеличение числа посещений на </w:t>
      </w:r>
      <w:proofErr w:type="gramStart"/>
      <w:r w:rsidRPr="00D90B0A">
        <w:rPr>
          <w:rFonts w:ascii="Times New Roman" w:hAnsi="Times New Roman" w:cs="Times New Roman"/>
          <w:sz w:val="20"/>
        </w:rPr>
        <w:t>киносеансах</w:t>
      </w:r>
      <w:proofErr w:type="gramEnd"/>
      <w:r w:rsidRPr="00D90B0A">
        <w:rPr>
          <w:rFonts w:ascii="Times New Roman" w:hAnsi="Times New Roman" w:cs="Times New Roman"/>
          <w:sz w:val="20"/>
        </w:rPr>
        <w:t xml:space="preserve"> до 697 тыс. человек в 2014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абзацы шестой - седьмой исключены. - </w:t>
      </w:r>
      <w:r w:rsidRPr="00D90B0A">
        <w:rPr>
          <w:rFonts w:ascii="Times New Roman" w:hAnsi="Times New Roman" w:cs="Times New Roman"/>
          <w:color w:val="0000FF"/>
          <w:sz w:val="20"/>
        </w:rPr>
        <w:t>Постановление</w:t>
      </w:r>
      <w:r w:rsidRPr="00D90B0A">
        <w:rPr>
          <w:rFonts w:ascii="Times New Roman" w:hAnsi="Times New Roman" w:cs="Times New Roman"/>
          <w:sz w:val="20"/>
        </w:rPr>
        <w:t xml:space="preserve"> Правительства Белгородской области от 16.02.2015 N 59-пп.</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4) </w:t>
      </w:r>
      <w:r w:rsidRPr="00D90B0A">
        <w:rPr>
          <w:rFonts w:ascii="Times New Roman" w:hAnsi="Times New Roman" w:cs="Times New Roman"/>
          <w:color w:val="0000FF"/>
          <w:sz w:val="20"/>
        </w:rPr>
        <w:t>Подпрограмма</w:t>
      </w:r>
      <w:r w:rsidRPr="00D90B0A">
        <w:rPr>
          <w:rFonts w:ascii="Times New Roman" w:hAnsi="Times New Roman" w:cs="Times New Roman"/>
          <w:sz w:val="20"/>
        </w:rPr>
        <w:t xml:space="preserve"> "Государственная охрана, сохранение и популяризация объектов культурного наследия (памятников истории и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Подпрограмма направлена на решение задачи государственной программы по обеспечению государственной охраны, сохранению и популяризации объектов культурного наследия (памятников истории и культуры) Белгородской области. 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подпрограммы решаются задачи: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правовое и организационное обеспечение охраны объектов культурного наследия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повышение доступности информации об объектах культурного наследия Белгородской области для населения;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сохранение историко-культурной ценности объектов культурного наследия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Реализация комплекса мероприятий подпрограммы обеспечит: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увеличение доли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 до 49% в 2016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увеличение доли объектов культурного наследия (памятников истории и культуры), обеспеченных </w:t>
      </w:r>
      <w:r w:rsidRPr="00D90B0A">
        <w:rPr>
          <w:rFonts w:ascii="Times New Roman" w:hAnsi="Times New Roman" w:cs="Times New Roman"/>
          <w:sz w:val="20"/>
        </w:rPr>
        <w:lastRenderedPageBreak/>
        <w:t>охранными обязательствами, от общего количества объектов культурного наследия, расположенных на территории Белгородской области, до 60% в 2025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5) </w:t>
      </w:r>
      <w:r w:rsidRPr="00D90B0A">
        <w:rPr>
          <w:rFonts w:ascii="Times New Roman" w:hAnsi="Times New Roman" w:cs="Times New Roman"/>
          <w:color w:val="0000FF"/>
          <w:sz w:val="20"/>
        </w:rPr>
        <w:t>Подпрограмма</w:t>
      </w:r>
      <w:r w:rsidRPr="00D90B0A">
        <w:rPr>
          <w:rFonts w:ascii="Times New Roman" w:hAnsi="Times New Roman" w:cs="Times New Roman"/>
          <w:sz w:val="20"/>
        </w:rPr>
        <w:t xml:space="preserve"> "Развитие профессионального искусства".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Подпрограмма направлена на решение задачи государственной программы по обеспечению развития профессионального искусства и творческого потенциала Белгородской области. 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подпрограммы решаются задачи: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обеспечения доступа населения к произведениям профессионального искусства, создания условий для совершенствования деятельности государственных театрально-концертных учреждений;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создание условий для популяризации профессионального искусства, поддержки творческого потенциала в рамках социальных проектов и фестивальных программ.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Реализация комплекса мероприятий подпрограммы обеспечит количество посещений мероприятий государственных театрально-концертных учреждений на 1000 человек населения до 326,7 в 2025 году.</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(в ред. постановлений Правительства Белгородской области от 28.01.2019 </w:t>
      </w:r>
      <w:r w:rsidRPr="00D90B0A">
        <w:rPr>
          <w:rFonts w:ascii="Times New Roman" w:hAnsi="Times New Roman" w:cs="Times New Roman"/>
          <w:color w:val="0000FF"/>
          <w:sz w:val="20"/>
        </w:rPr>
        <w:t>N 33-пп</w:t>
      </w:r>
      <w:r w:rsidRPr="00D90B0A">
        <w:rPr>
          <w:rFonts w:ascii="Times New Roman" w:hAnsi="Times New Roman" w:cs="Times New Roman"/>
          <w:sz w:val="20"/>
        </w:rPr>
        <w:t xml:space="preserve">, от 15.07.2019 </w:t>
      </w:r>
      <w:r w:rsidRPr="00D90B0A">
        <w:rPr>
          <w:rFonts w:ascii="Times New Roman" w:hAnsi="Times New Roman" w:cs="Times New Roman"/>
          <w:color w:val="0000FF"/>
          <w:sz w:val="20"/>
        </w:rPr>
        <w:t>N 307-пп</w:t>
      </w:r>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6) </w:t>
      </w:r>
      <w:r w:rsidRPr="00D90B0A">
        <w:rPr>
          <w:rFonts w:ascii="Times New Roman" w:hAnsi="Times New Roman" w:cs="Times New Roman"/>
          <w:color w:val="0000FF"/>
          <w:sz w:val="20"/>
        </w:rPr>
        <w:t>Подпрограмма</w:t>
      </w:r>
      <w:r w:rsidRPr="00D90B0A">
        <w:rPr>
          <w:rFonts w:ascii="Times New Roman" w:hAnsi="Times New Roman" w:cs="Times New Roman"/>
          <w:sz w:val="20"/>
        </w:rPr>
        <w:t xml:space="preserve"> "Государственная политика в сфере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Подпрограмма направлена на решение задачи государственной программы по реализации основных направлений государственной политики области в целях создания благоприятных условий для устойчивого развития сферы культуры и искусства. 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подпрограммы решаются задачи: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исполнения государственных функций управлением культуры Белгородской области и управлением государственной охраны объектов культурного наследия Белгородской области в соответствии с действующим законодательством;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осуществления мер государственной поддержки в сфере развития культуры и искусства.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Реализация комплекса мероприятий подпрограммы обеспечит: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увеличение отношения средней заработной платы работников учреждений культуры к средней заработной плате в Белгородской области до 100% к 2018 году и поддержание его на уровне не менее 100% в 2019 - 2025 годах.</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7) </w:t>
      </w:r>
      <w:r w:rsidRPr="00D90B0A">
        <w:rPr>
          <w:rFonts w:ascii="Times New Roman" w:hAnsi="Times New Roman" w:cs="Times New Roman"/>
          <w:color w:val="0000FF"/>
          <w:sz w:val="20"/>
        </w:rPr>
        <w:t>Подпрограмма</w:t>
      </w:r>
      <w:r w:rsidRPr="00D90B0A">
        <w:rPr>
          <w:rFonts w:ascii="Times New Roman" w:hAnsi="Times New Roman" w:cs="Times New Roman"/>
          <w:sz w:val="20"/>
        </w:rPr>
        <w:t xml:space="preserve"> "Развитие и поддержка чтения в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Подпрограмма направлена на решение задачи государственной программы по популяризации чтения, формированию благоприятной информационной среды, стимулированию роста читательской активности населения Белгородской области. 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подпрограммы решаются задачи: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развитие инфраструктуры чтения и системы мероприятий, направленных на популяризацию и повышение качества чтения в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поддержка и развитие издательско-просветительской деятельности, комплектование библиотечных фондов, в том числе литературой специальных форматов.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Реализация комплекса мероприятий подпрограммы обеспечит увеличение количества участников мероприятий по продвижению чтения - до 1835 тыс. человек к 2025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8) </w:t>
      </w:r>
      <w:r w:rsidRPr="00D90B0A">
        <w:rPr>
          <w:rFonts w:ascii="Times New Roman" w:hAnsi="Times New Roman" w:cs="Times New Roman"/>
          <w:color w:val="0000FF"/>
          <w:sz w:val="20"/>
        </w:rPr>
        <w:t>Подпрограмма</w:t>
      </w:r>
      <w:r w:rsidRPr="00D90B0A">
        <w:rPr>
          <w:rFonts w:ascii="Times New Roman" w:hAnsi="Times New Roman" w:cs="Times New Roman"/>
          <w:sz w:val="20"/>
        </w:rPr>
        <w:t xml:space="preserve"> "Развитие дополнительного образования детей в сфере культуры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Подпрограмма направлена на решение задачи государственной программы по сохранению и развитию отечественной системы художественного образования, традиций по выявлению, обучению и поддержке одаренных детей Белгородской области. 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подпрограммы решаются задачи: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развитие системы выявления, поддержки и сопровождения одаренных детей в области культуры и искусства;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создание условий для повышения </w:t>
      </w:r>
      <w:proofErr w:type="gramStart"/>
      <w:r w:rsidRPr="00D90B0A">
        <w:rPr>
          <w:rFonts w:ascii="Times New Roman" w:hAnsi="Times New Roman" w:cs="Times New Roman"/>
          <w:sz w:val="20"/>
        </w:rPr>
        <w:t>результативности деятельности организаций дополнительного образования детей отрасли</w:t>
      </w:r>
      <w:proofErr w:type="gramEnd"/>
      <w:r w:rsidRPr="00D90B0A">
        <w:rPr>
          <w:rFonts w:ascii="Times New Roman" w:hAnsi="Times New Roman" w:cs="Times New Roman"/>
          <w:sz w:val="20"/>
        </w:rPr>
        <w:t xml:space="preserve">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Реализация комплекса мероприятий подпрограммы обеспечит увеличение доли детей в возрасте от 5 до 18 лет включительно, обучающихся в ДШИ, от общего количества детей данного возраста в Белгородской области, до 14,5 процента к 2025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Сроки реализации подпрограмм совпадают со сроками реализации государственной программы в целом, выделяются следующие этапы реализации государственной программы: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I этап - 2014 - 2020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II этап - 2021 - 2025 годы.</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1"/>
        <w:rPr>
          <w:rFonts w:ascii="Times New Roman" w:hAnsi="Times New Roman" w:cs="Times New Roman"/>
          <w:sz w:val="20"/>
        </w:rPr>
      </w:pPr>
      <w:r w:rsidRPr="00D90B0A">
        <w:rPr>
          <w:rFonts w:ascii="Times New Roman" w:hAnsi="Times New Roman" w:cs="Times New Roman"/>
          <w:sz w:val="20"/>
        </w:rPr>
        <w:t>5. Обоснование объема финансовых ресурсов, необходимых</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для реализации государственной программы</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Общий объем финансирования мероприятий государственной программы в 2014 - 2025 годах составит 19835836,9 тыс. рублей, из них:</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за счет средств областного бюджета - 16325010,1 тыс. рублей, в том числе: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2014 год - 766922,0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2015 год - 811641,0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2016 год - 981606,0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2017 год - 966917,0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2018 год - 1097174,0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2019 год - 1589804,5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2020 год - 1897155,6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2021 год - 1576269,0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2022 год - 1563562,5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2023 год - 1399827,3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2024 год - 1825658,6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2025 год - 1848472,6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lastRenderedPageBreak/>
        <w:t>Планируется привлечение: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средств федерального бюджета в сумме 1086536,1 тыс. рублей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мероприятий государственной программы на условиях, установленных федеральным законодательством;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средств консолидированных бюджетов муниципальных образований в сумме 831675,0 тыс. рублей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мероприятий государственной программы;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внебюджетных сре</w:t>
      </w:r>
      <w:proofErr w:type="gramStart"/>
      <w:r w:rsidRPr="00D90B0A">
        <w:rPr>
          <w:rFonts w:ascii="Times New Roman" w:hAnsi="Times New Roman" w:cs="Times New Roman"/>
          <w:sz w:val="20"/>
        </w:rPr>
        <w:t>дств в с</w:t>
      </w:r>
      <w:proofErr w:type="gramEnd"/>
      <w:r w:rsidRPr="00D90B0A">
        <w:rPr>
          <w:rFonts w:ascii="Times New Roman" w:hAnsi="Times New Roman" w:cs="Times New Roman"/>
          <w:sz w:val="20"/>
        </w:rPr>
        <w:t>умме 1592615,7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Ресурсное </w:t>
      </w:r>
      <w:r w:rsidRPr="00D90B0A">
        <w:rPr>
          <w:rFonts w:ascii="Times New Roman" w:hAnsi="Times New Roman" w:cs="Times New Roman"/>
          <w:color w:val="0000FF"/>
          <w:sz w:val="20"/>
        </w:rPr>
        <w:t>обеспечение</w:t>
      </w:r>
      <w:r w:rsidRPr="00D90B0A">
        <w:rPr>
          <w:rFonts w:ascii="Times New Roman" w:hAnsi="Times New Roman" w:cs="Times New Roman"/>
          <w:sz w:val="20"/>
        </w:rPr>
        <w:t xml:space="preserve"> и прогнозная (справочная) оценка расходов на реализацию мероприятий государственной программы из различных источников финансирования и ресурсное </w:t>
      </w:r>
      <w:r w:rsidRPr="00D90B0A">
        <w:rPr>
          <w:rFonts w:ascii="Times New Roman" w:hAnsi="Times New Roman" w:cs="Times New Roman"/>
          <w:color w:val="0000FF"/>
          <w:sz w:val="20"/>
        </w:rPr>
        <w:t>обеспечение</w:t>
      </w:r>
      <w:r w:rsidRPr="00D90B0A">
        <w:rPr>
          <w:rFonts w:ascii="Times New Roman" w:hAnsi="Times New Roman" w:cs="Times New Roman"/>
          <w:sz w:val="20"/>
        </w:rPr>
        <w:t xml:space="preserve"> реализации государственной программы за счет средств бюджета Белгородской области представлены соответственно в приложениях N 3 и N 4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Сводная информация по государственным заданиям приводится в </w:t>
      </w:r>
      <w:r w:rsidRPr="00D90B0A">
        <w:rPr>
          <w:rFonts w:ascii="Times New Roman" w:hAnsi="Times New Roman" w:cs="Times New Roman"/>
          <w:color w:val="0000FF"/>
          <w:sz w:val="20"/>
        </w:rPr>
        <w:t>приложении N 5</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Порядок</w:t>
      </w:r>
      <w:r w:rsidRPr="00D90B0A">
        <w:rPr>
          <w:rFonts w:ascii="Times New Roman" w:hAnsi="Times New Roman" w:cs="Times New Roman"/>
          <w:sz w:val="20"/>
        </w:rPr>
        <w:t xml:space="preserve"> предоставления и распределения субсидий из областного бюджета на государственную поддержку отрасли культуры приведен в приложении N 6 к Программе.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Порядок</w:t>
      </w:r>
      <w:r w:rsidRPr="00D90B0A">
        <w:rPr>
          <w:rFonts w:ascii="Times New Roman" w:hAnsi="Times New Roman" w:cs="Times New Roman"/>
          <w:sz w:val="20"/>
        </w:rPr>
        <w:t xml:space="preserve"> предоставления и распределения субсидии из областного бюджета бюджетам муниципальных районов и городских округов Белгородской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приведен в приложении N 7 к Программе.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Порядок</w:t>
      </w:r>
      <w:r w:rsidRPr="00D90B0A">
        <w:rPr>
          <w:rFonts w:ascii="Times New Roman" w:hAnsi="Times New Roman" w:cs="Times New Roman"/>
          <w:sz w:val="20"/>
        </w:rPr>
        <w:t xml:space="preserve"> предоставления и распределения субсидий из областного бюджета бюджетам городских округов Белгородской области на поддержку творческой деятельности муниципальных театров в городах с численностью населения до 300 тысяч человек приведен в приложении N 8 к Программе.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Порядок</w:t>
      </w:r>
      <w:r w:rsidRPr="00D90B0A">
        <w:rPr>
          <w:rFonts w:ascii="Times New Roman" w:hAnsi="Times New Roman" w:cs="Times New Roman"/>
          <w:sz w:val="20"/>
        </w:rPr>
        <w:t xml:space="preserve"> предоставления субсидии из областного бюджета ГБУК "Белгородский государственный театр кукол" на поддержку творческой деятельности и техническое оснащение детских и кукольных театров приведен в приложении N 9 к Программе.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Порядок</w:t>
      </w:r>
      <w:r w:rsidRPr="00D90B0A">
        <w:rPr>
          <w:rFonts w:ascii="Times New Roman" w:hAnsi="Times New Roman" w:cs="Times New Roman"/>
          <w:sz w:val="20"/>
        </w:rPr>
        <w:t xml:space="preserve"> предоставления и распределения гранта в форме субсидии из областного бюджета государственным учреждениям культуры и бюджетам муниципальных районов и городских округов Белгородской области на поддержку коллективов любительского художественного творчества приведен в приложении N 11 к Программе.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Правила</w:t>
      </w:r>
      <w:r w:rsidRPr="00D90B0A">
        <w:rPr>
          <w:rFonts w:ascii="Times New Roman" w:hAnsi="Times New Roman" w:cs="Times New Roman"/>
          <w:sz w:val="20"/>
        </w:rPr>
        <w:t xml:space="preserve"> предоставления иных межбюджетных трансфертов из областного бюджета бюджетам муниципальных районов и городских округов Белгородской области на создание модельных муниципальных библиотек в целях реализации национального проекта "Культура" приведены в приложении N 12 к Программе.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Правила</w:t>
      </w:r>
      <w:r w:rsidRPr="00D90B0A">
        <w:rPr>
          <w:rFonts w:ascii="Times New Roman" w:hAnsi="Times New Roman" w:cs="Times New Roman"/>
          <w:sz w:val="20"/>
        </w:rPr>
        <w:t xml:space="preserve"> предоставления иных межбюджетных трансфертов из областного бюджета бюджетам муниципальных районов и городских округов Белгородской области на создание виртуальных концертных залов приведены в приложении N 13 к Программе.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Порядок</w:t>
      </w:r>
      <w:r w:rsidRPr="00D90B0A">
        <w:rPr>
          <w:rFonts w:ascii="Times New Roman" w:hAnsi="Times New Roman" w:cs="Times New Roman"/>
          <w:sz w:val="20"/>
        </w:rPr>
        <w:t xml:space="preserve"> предоставления субсидий из областного бюджета бюджетам муниципальных образований на компенсацию расходов по повышению оплаты труда работников муниципальных учреждений культуры приведен в приложении N 14 к Программе.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Порядок</w:t>
      </w:r>
      <w:r w:rsidRPr="00D90B0A">
        <w:rPr>
          <w:rFonts w:ascii="Times New Roman" w:hAnsi="Times New Roman" w:cs="Times New Roman"/>
          <w:sz w:val="20"/>
        </w:rPr>
        <w:t xml:space="preserve"> предоставления и распределения субсидии из областного бюджета бюджетам муниципальных районов и городских округов Белгородской области на реализацию мероприятий по обеспечению детских музыкальных школ, детских школ искусств необходимыми музыкальными инструментами, оборудованием и материалами приведен в приложении N 15 к Программе.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Порядок</w:t>
      </w:r>
      <w:r w:rsidRPr="00D90B0A">
        <w:rPr>
          <w:rFonts w:ascii="Times New Roman" w:hAnsi="Times New Roman" w:cs="Times New Roman"/>
          <w:sz w:val="20"/>
        </w:rPr>
        <w:t xml:space="preserve"> предоставления и распределения субсидий из областного бюджета бюджетам муниципальных образований Белгородской области на мероприятия в области строительства, реконструкции, приобретения и капитального ремонта объектов муниципальной собственности приведен в приложении N 16 к Программе.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Порядок</w:t>
      </w:r>
      <w:r w:rsidRPr="00D90B0A">
        <w:rPr>
          <w:rFonts w:ascii="Times New Roman" w:hAnsi="Times New Roman" w:cs="Times New Roman"/>
          <w:sz w:val="20"/>
        </w:rPr>
        <w:t xml:space="preserve"> предоставления субсидии из областного бюджета ГБУК "Белгородская государственная филармония" на создание виртуального концертного зала приведен в приложении N 17 к Программе.</w:t>
      </w:r>
    </w:p>
    <w:p w:rsidR="002B53EC" w:rsidRDefault="002B53EC" w:rsidP="00232EA0">
      <w:pPr>
        <w:pStyle w:val="ConsPlusTitle"/>
        <w:jc w:val="center"/>
        <w:outlineLvl w:val="1"/>
        <w:rPr>
          <w:rFonts w:ascii="Times New Roman" w:hAnsi="Times New Roman" w:cs="Times New Roman"/>
          <w:sz w:val="20"/>
        </w:rPr>
      </w:pPr>
    </w:p>
    <w:p w:rsidR="00A22BE6" w:rsidRPr="00D90B0A" w:rsidRDefault="00A22BE6" w:rsidP="00232EA0">
      <w:pPr>
        <w:pStyle w:val="ConsPlusTitle"/>
        <w:jc w:val="center"/>
        <w:outlineLvl w:val="1"/>
        <w:rPr>
          <w:rFonts w:ascii="Times New Roman" w:hAnsi="Times New Roman" w:cs="Times New Roman"/>
          <w:sz w:val="20"/>
        </w:rPr>
      </w:pPr>
      <w:r w:rsidRPr="00D90B0A">
        <w:rPr>
          <w:rFonts w:ascii="Times New Roman" w:hAnsi="Times New Roman" w:cs="Times New Roman"/>
          <w:sz w:val="20"/>
        </w:rPr>
        <w:t>6. Анализ рисков реализации государственной</w:t>
      </w:r>
      <w:r w:rsidR="00232EA0">
        <w:rPr>
          <w:rFonts w:ascii="Times New Roman" w:hAnsi="Times New Roman" w:cs="Times New Roman"/>
          <w:sz w:val="20"/>
        </w:rPr>
        <w:t xml:space="preserve"> </w:t>
      </w:r>
      <w:r w:rsidRPr="00D90B0A">
        <w:rPr>
          <w:rFonts w:ascii="Times New Roman" w:hAnsi="Times New Roman" w:cs="Times New Roman"/>
          <w:sz w:val="20"/>
        </w:rPr>
        <w:t>программы и описание мер управления рисками</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232EA0">
      <w:pPr>
        <w:pStyle w:val="ConsPlusTitle"/>
        <w:jc w:val="center"/>
        <w:outlineLvl w:val="1"/>
        <w:rPr>
          <w:rFonts w:ascii="Times New Roman" w:hAnsi="Times New Roman" w:cs="Times New Roman"/>
          <w:sz w:val="20"/>
        </w:rPr>
      </w:pPr>
      <w:bookmarkStart w:id="1" w:name="P487"/>
      <w:bookmarkEnd w:id="1"/>
      <w:r w:rsidRPr="00D90B0A">
        <w:rPr>
          <w:rFonts w:ascii="Times New Roman" w:hAnsi="Times New Roman" w:cs="Times New Roman"/>
          <w:sz w:val="20"/>
        </w:rPr>
        <w:t>Подпрограмма 1</w:t>
      </w:r>
      <w:r w:rsidR="00232EA0">
        <w:rPr>
          <w:rFonts w:ascii="Times New Roman" w:hAnsi="Times New Roman" w:cs="Times New Roman"/>
          <w:sz w:val="20"/>
        </w:rPr>
        <w:t xml:space="preserve"> </w:t>
      </w:r>
      <w:r w:rsidRPr="00D90B0A">
        <w:rPr>
          <w:rFonts w:ascii="Times New Roman" w:hAnsi="Times New Roman" w:cs="Times New Roman"/>
          <w:sz w:val="20"/>
        </w:rPr>
        <w:t>"Развитие библиотечного дела"</w:t>
      </w: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1. Паспорт подпрограммы 1 "Развитие библиотечного дела"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6867"/>
      </w:tblGrid>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9475" w:type="dxa"/>
            <w:gridSpan w:val="2"/>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подпрограммы 1: "Развитие библиотечного дела" (далее - подпрограмма 1)</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Соисполнитель</w:t>
            </w:r>
          </w:p>
        </w:tc>
        <w:tc>
          <w:tcPr>
            <w:tcW w:w="6867"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Участники подпрограммы 1</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 департамент строительства и транспорта Белгородской области</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Цели подпрограммы 1</w:t>
            </w:r>
          </w:p>
        </w:tc>
        <w:tc>
          <w:tcPr>
            <w:tcW w:w="6867"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Обеспечение организации и развития библиотечного обслуживания населения Белгородской области, сохранности и комплектования библиотечных фондов</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Задачи подпрограммы 1</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1. Обеспечение доступа населения области, в том числе социально уязвимых групп населения, включая инвалидов, к информационно-библиотечным ресурсам.</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 Создание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5.</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Сроки и этапы реализации подпрограммы 1</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Реализация подпрограммы 1 осуществляется в два этапа:</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I этап - 2014 - 2020 годы;</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II этап - 2021 - 2025 годы</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Объем бюджетных ассигнований подпрограммы 1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Планируемый объем финансирования подпрограммы 1 в 2014 - 2025 годах за счет всех источников финансирования составит 2108751,7 тыс. рублей, из них:</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федерального бюджета - 50952,4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областного бюджета - 1962166,9 тыс. рублей, в том числе по годам:</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2014 год - 118450,0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2015 год - 116665,0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2016 год - 145113,0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2017 год - 119870,0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2018 год - 172450,0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2019 год - 165567,0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2020 год - 195040,9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2021 год - 160611,0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2022 год - 187341,0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2023 год - 198816,0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2024 год - 188480,0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2025 год - 193763,0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консолидированных бюджетов муниципальных образований - 43936,4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внебюджетные средства - 51696,0 тыс. рублей</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Конечные результаты подпрограммы 1</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1. Количество посещений (в том числе виртуальных) государственных библиотек - 561 тыс. раз в 2020 году.</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 Количество посещений государственных библиотек - 451 тыс. раз в 2025 году</w:t>
            </w:r>
          </w:p>
        </w:tc>
      </w:tr>
    </w:tbl>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2. Характеристика сферы реализации подпрограммы 1, описание</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основных проблем в указанной сфере и прогноз ее развития</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3. Цель и задачи, сроки и этапы подпрограммы 1</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Целью подпрограммы 1 является обеспечение организации и развития библиотечного обслуживания населения Белгородской области и комплектование книжных фондов.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Задачами подпрограммы 1 являются: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Обеспечение доступа населения области, в том числе социально уязвимых групп населения, включая инвалидов, к информационно-библиотечным ресурсам.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Создание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Основными показателями конечного результата реализации подпрограммы 1 являются: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количество посещений (в том числе виртуальных) государственных библиотек. Значение данного показателя составит 561 тыс. раз в 2020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количество посещений государственных библиотек. Значение данного показателя должно увеличиться с 446 тыс. раз в 2019 году до 451 тыс. раз в 2025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Сроки реализации подпрограммы 1 - на протяжении всего периода реализации государственной программы - 2014 - 2025 годы. Выделяются следующие этапы реализации подпрограммы 1:</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I этап - 2014 - 2020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II этап - 2021 - 2025 годы.</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2B53EC">
      <w:pPr>
        <w:pStyle w:val="ConsPlusTitle"/>
        <w:jc w:val="center"/>
        <w:outlineLvl w:val="2"/>
        <w:rPr>
          <w:rFonts w:ascii="Times New Roman" w:hAnsi="Times New Roman" w:cs="Times New Roman"/>
          <w:sz w:val="20"/>
        </w:rPr>
      </w:pPr>
      <w:r w:rsidRPr="00D90B0A">
        <w:rPr>
          <w:rFonts w:ascii="Times New Roman" w:hAnsi="Times New Roman" w:cs="Times New Roman"/>
          <w:sz w:val="20"/>
        </w:rPr>
        <w:t>4. Обоснование формирования системы основных</w:t>
      </w:r>
      <w:r w:rsidR="002B53EC">
        <w:rPr>
          <w:rFonts w:ascii="Times New Roman" w:hAnsi="Times New Roman" w:cs="Times New Roman"/>
          <w:sz w:val="20"/>
        </w:rPr>
        <w:t xml:space="preserve"> </w:t>
      </w:r>
      <w:r w:rsidRPr="00D90B0A">
        <w:rPr>
          <w:rFonts w:ascii="Times New Roman" w:hAnsi="Times New Roman" w:cs="Times New Roman"/>
          <w:sz w:val="20"/>
        </w:rPr>
        <w:t>мероприятий и их краткое описание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подпрограммы 1 будут реализованы: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Основное мероприятие "Обеспечение деятельности (оказание услуг) государственных учреждений (организаций)".</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Данное основное мероприятие направлено на выполнение задачи по обеспечению доступа населения области, в том числе социально уязвимых групп населения, включая инвалидов, к информационно-библиотечным ресурсам и включает в себя расходы, направленные на укрепление материально-технической базы, закупку товаров, работ, услуг в сфере информационно-коммуникационных технологий для государственных библиотек области и оказание государственными библиотеками области услуг (выполнение работ) в рамках государственного задания.</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основного мероприятия будут реализованы два мероприятия: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обеспечение деятельности (оказание услуг) государственных библиотек области - бюджетных учреждений;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обеспечение деятельности (оказание услуг) государственных библиотек области - казенных учреждений.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данного основного мероприятия осуществляется за счет средств областного бюджета и иных источников.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Основное мероприятие "Комплектование книжных фондов библиотек".</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Данное основное мероприятие направлено на выполнение задачи по созданию условий для повышения </w:t>
      </w:r>
      <w:r w:rsidRPr="00D90B0A">
        <w:rPr>
          <w:rFonts w:ascii="Times New Roman" w:hAnsi="Times New Roman" w:cs="Times New Roman"/>
          <w:sz w:val="20"/>
        </w:rPr>
        <w:lastRenderedPageBreak/>
        <w:t>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данного основного мероприятия осуществляется за счет средств областного бюджета и иных межбюджетных трансфертов из федерального бюджета, предоставляемых муниципальным образованиям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 Основное мероприятие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Данное основное мероприятие направлено на выполнение задачи по созданию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 и предполагает предоставление межбюджетных трансфертов муниципальным образованиям области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w:t>
      </w:r>
      <w:proofErr w:type="gramEnd"/>
      <w:r w:rsidRPr="00D90B0A">
        <w:rPr>
          <w:rFonts w:ascii="Times New Roman" w:hAnsi="Times New Roman" w:cs="Times New Roman"/>
          <w:sz w:val="20"/>
        </w:rPr>
        <w:t xml:space="preserve"> технологий и оцифровки.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в виде предоставления вышеуказанных межбюджетных трансфертов муниципальным образованиям Белгородской области за счет средств федерального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4) 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направлено на выполнение задачи по созданию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 и включает в себя мероприятия: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организация общественно значимых мероприятий, направленных на создание единого библиотечно-информационного и культурного пространства области, государственными библиотеками области - бюджетными учреждениями;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организация общественно значимых мероприятий, направленных на создание единого библиотечно-информационного и культурного пространства области, государственными библиотеками области - казенными учреждениями.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5) Основное мероприятие "Реализация мероприятий федеральной целевой программы "Культура России (2012 - 2018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направлено на формирование системы доступа к Национальной электронной библиотеке.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Финансирование осуществляется за счет субсидии из федерального бюджета, а также средств областного бюджета на осуществление мероприятий федеральной целевой программы "Культура России (2012 - 2018 годы)" в целях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6) Основное мероприятие "Развитие инфраструктуры сферы культуры".</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Данное основное мероприятие направлено на выполнение задачи по созданию условий для повышения качества и доступности библиотечных услуг, формирования единого библиотечно-информационного пространства на территории Белгородской области, создание привлекательного для населения облика библиотек и обеспечение сети библиотек области помещениями, соответствующими объему их фондов и нормативам хранения документов, количеству пользователей, государственным и социокультурным задачам и функциям библиотек.</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областного бюджета, консолидированных бюджетов муниципальных образований и иных источников.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7) Проект "Культурная среда".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Данный проект направлен на выполнение задачи по созданию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 и предполагает создание модельных муниципальных библиотек в рамках федерального проекта "Культурная среда" национального проекта "Культура".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Финансирование из федерального бюджета предоставляется на конкурсной основе в виде гранта при наличии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из бюджета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8) Проект "Цифровая культура".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Данный проект направлен на выполнение задачи по созданию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 и предполагает оцифровку книжных памятников и включение в Национальную электронную библиотеку в рамках реализации национального проекта "Культура".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Исчерпывающий перечень мероприятий подпрограммы 1 представлен в </w:t>
      </w:r>
      <w:r w:rsidRPr="00D90B0A">
        <w:rPr>
          <w:rFonts w:ascii="Times New Roman" w:hAnsi="Times New Roman" w:cs="Times New Roman"/>
          <w:color w:val="0000FF"/>
          <w:sz w:val="20"/>
        </w:rPr>
        <w:t>приложении N 1</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5. Прогноз конечных результатов подпрограммы 1</w:t>
      </w:r>
    </w:p>
    <w:p w:rsidR="00A22BE6" w:rsidRPr="00D90B0A" w:rsidRDefault="00A22BE6" w:rsidP="00D90B0A">
      <w:pPr>
        <w:pStyle w:val="ConsPlusTitle"/>
        <w:jc w:val="center"/>
        <w:outlineLvl w:val="3"/>
        <w:rPr>
          <w:rFonts w:ascii="Times New Roman" w:hAnsi="Times New Roman" w:cs="Times New Roman"/>
          <w:sz w:val="20"/>
        </w:rPr>
      </w:pPr>
      <w:r w:rsidRPr="00D90B0A">
        <w:rPr>
          <w:rFonts w:ascii="Times New Roman" w:hAnsi="Times New Roman" w:cs="Times New Roman"/>
          <w:sz w:val="20"/>
        </w:rPr>
        <w:t>I этап</w:t>
      </w:r>
    </w:p>
    <w:tbl>
      <w:tblPr>
        <w:tblW w:w="10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266"/>
        <w:gridCol w:w="2126"/>
        <w:gridCol w:w="680"/>
        <w:gridCol w:w="737"/>
        <w:gridCol w:w="604"/>
        <w:gridCol w:w="604"/>
        <w:gridCol w:w="604"/>
        <w:gridCol w:w="604"/>
        <w:gridCol w:w="604"/>
      </w:tblGrid>
      <w:tr w:rsidR="00A22BE6" w:rsidRPr="00D90B0A" w:rsidTr="00AF7492">
        <w:tc>
          <w:tcPr>
            <w:tcW w:w="34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3266"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показателя, единица измерения</w:t>
            </w:r>
          </w:p>
        </w:tc>
        <w:tc>
          <w:tcPr>
            <w:tcW w:w="2126"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Соисполнитель</w:t>
            </w:r>
          </w:p>
        </w:tc>
        <w:tc>
          <w:tcPr>
            <w:tcW w:w="4437" w:type="dxa"/>
            <w:gridSpan w:val="7"/>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Значение показателя по годам реализации</w:t>
            </w:r>
          </w:p>
        </w:tc>
      </w:tr>
      <w:tr w:rsidR="00A22BE6" w:rsidRPr="00D90B0A" w:rsidTr="00AF7492">
        <w:tc>
          <w:tcPr>
            <w:tcW w:w="340" w:type="dxa"/>
            <w:vMerge/>
          </w:tcPr>
          <w:p w:rsidR="00A22BE6" w:rsidRPr="00D90B0A" w:rsidRDefault="00A22BE6" w:rsidP="00D90B0A">
            <w:pPr>
              <w:spacing w:after="0" w:line="240" w:lineRule="auto"/>
              <w:rPr>
                <w:rFonts w:ascii="Times New Roman" w:hAnsi="Times New Roman" w:cs="Times New Roman"/>
                <w:sz w:val="20"/>
                <w:szCs w:val="20"/>
              </w:rPr>
            </w:pPr>
          </w:p>
        </w:tc>
        <w:tc>
          <w:tcPr>
            <w:tcW w:w="3266" w:type="dxa"/>
            <w:vMerge/>
          </w:tcPr>
          <w:p w:rsidR="00A22BE6" w:rsidRPr="00D90B0A" w:rsidRDefault="00A22BE6" w:rsidP="00D90B0A">
            <w:pPr>
              <w:spacing w:after="0" w:line="240" w:lineRule="auto"/>
              <w:rPr>
                <w:rFonts w:ascii="Times New Roman" w:hAnsi="Times New Roman" w:cs="Times New Roman"/>
                <w:sz w:val="20"/>
                <w:szCs w:val="20"/>
              </w:rPr>
            </w:pPr>
          </w:p>
        </w:tc>
        <w:tc>
          <w:tcPr>
            <w:tcW w:w="2126" w:type="dxa"/>
            <w:vMerge/>
          </w:tcPr>
          <w:p w:rsidR="00A22BE6" w:rsidRPr="00D90B0A" w:rsidRDefault="00A22BE6" w:rsidP="00D90B0A">
            <w:pPr>
              <w:spacing w:after="0" w:line="240" w:lineRule="auto"/>
              <w:rPr>
                <w:rFonts w:ascii="Times New Roman" w:hAnsi="Times New Roman" w:cs="Times New Roman"/>
                <w:sz w:val="20"/>
                <w:szCs w:val="20"/>
              </w:rPr>
            </w:pPr>
          </w:p>
        </w:tc>
        <w:tc>
          <w:tcPr>
            <w:tcW w:w="68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2014 </w:t>
            </w:r>
            <w:r w:rsidRPr="00D90B0A">
              <w:rPr>
                <w:rFonts w:ascii="Times New Roman" w:hAnsi="Times New Roman" w:cs="Times New Roman"/>
                <w:sz w:val="20"/>
              </w:rPr>
              <w:lastRenderedPageBreak/>
              <w:t>г.</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2015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2016 </w:t>
            </w:r>
            <w:r w:rsidRPr="00D90B0A">
              <w:rPr>
                <w:rFonts w:ascii="Times New Roman" w:hAnsi="Times New Roman" w:cs="Times New Roman"/>
                <w:sz w:val="20"/>
              </w:rPr>
              <w:lastRenderedPageBreak/>
              <w:t>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2017 </w:t>
            </w:r>
            <w:r w:rsidRPr="00D90B0A">
              <w:rPr>
                <w:rFonts w:ascii="Times New Roman" w:hAnsi="Times New Roman" w:cs="Times New Roman"/>
                <w:sz w:val="20"/>
              </w:rPr>
              <w:lastRenderedPageBreak/>
              <w:t>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2018 </w:t>
            </w:r>
            <w:r w:rsidRPr="00D90B0A">
              <w:rPr>
                <w:rFonts w:ascii="Times New Roman" w:hAnsi="Times New Roman" w:cs="Times New Roman"/>
                <w:sz w:val="20"/>
              </w:rPr>
              <w:lastRenderedPageBreak/>
              <w:t>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2019 </w:t>
            </w:r>
            <w:r w:rsidRPr="00D90B0A">
              <w:rPr>
                <w:rFonts w:ascii="Times New Roman" w:hAnsi="Times New Roman" w:cs="Times New Roman"/>
                <w:sz w:val="20"/>
              </w:rPr>
              <w:lastRenderedPageBreak/>
              <w:t>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2020 </w:t>
            </w:r>
            <w:r w:rsidRPr="00D90B0A">
              <w:rPr>
                <w:rFonts w:ascii="Times New Roman" w:hAnsi="Times New Roman" w:cs="Times New Roman"/>
                <w:sz w:val="20"/>
              </w:rPr>
              <w:lastRenderedPageBreak/>
              <w:t>г.</w:t>
            </w:r>
          </w:p>
        </w:tc>
      </w:tr>
      <w:tr w:rsidR="00A22BE6" w:rsidRPr="00D90B0A" w:rsidTr="00AF7492">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1</w:t>
            </w:r>
          </w:p>
        </w:tc>
        <w:tc>
          <w:tcPr>
            <w:tcW w:w="3266"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(в том числе виртуальных) государственных библиотек, тыс. раз</w:t>
            </w:r>
          </w:p>
        </w:tc>
        <w:tc>
          <w:tcPr>
            <w:tcW w:w="2126"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8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602</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608,6</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618</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688</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842</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872</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561</w:t>
            </w:r>
          </w:p>
        </w:tc>
      </w:tr>
    </w:tbl>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Title"/>
        <w:jc w:val="center"/>
        <w:outlineLvl w:val="3"/>
        <w:rPr>
          <w:rFonts w:ascii="Times New Roman" w:hAnsi="Times New Roman" w:cs="Times New Roman"/>
          <w:sz w:val="20"/>
        </w:rPr>
      </w:pPr>
      <w:r w:rsidRPr="00D90B0A">
        <w:rPr>
          <w:rFonts w:ascii="Times New Roman" w:hAnsi="Times New Roman" w:cs="Times New Roman"/>
          <w:sz w:val="20"/>
        </w:rPr>
        <w:t>II этап</w:t>
      </w:r>
    </w:p>
    <w:tbl>
      <w:tblPr>
        <w:tblW w:w="10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691"/>
        <w:gridCol w:w="2494"/>
        <w:gridCol w:w="737"/>
        <w:gridCol w:w="737"/>
        <w:gridCol w:w="737"/>
        <w:gridCol w:w="737"/>
        <w:gridCol w:w="737"/>
      </w:tblGrid>
      <w:tr w:rsidR="00A22BE6" w:rsidRPr="00D90B0A" w:rsidTr="00AF7492">
        <w:tc>
          <w:tcPr>
            <w:tcW w:w="340" w:type="dxa"/>
            <w:vMerge w:val="restart"/>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N</w:t>
            </w:r>
          </w:p>
        </w:tc>
        <w:tc>
          <w:tcPr>
            <w:tcW w:w="3691"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показателя, единица измерения</w:t>
            </w:r>
          </w:p>
        </w:tc>
        <w:tc>
          <w:tcPr>
            <w:tcW w:w="249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Соисполнитель</w:t>
            </w:r>
          </w:p>
        </w:tc>
        <w:tc>
          <w:tcPr>
            <w:tcW w:w="3685" w:type="dxa"/>
            <w:gridSpan w:val="5"/>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Значение показателя по годам реализации</w:t>
            </w:r>
          </w:p>
        </w:tc>
      </w:tr>
      <w:tr w:rsidR="00A22BE6" w:rsidRPr="00D90B0A" w:rsidTr="00AF7492">
        <w:tc>
          <w:tcPr>
            <w:tcW w:w="340" w:type="dxa"/>
            <w:vMerge/>
          </w:tcPr>
          <w:p w:rsidR="00A22BE6" w:rsidRPr="00D90B0A" w:rsidRDefault="00A22BE6" w:rsidP="00D90B0A">
            <w:pPr>
              <w:spacing w:after="0" w:line="240" w:lineRule="auto"/>
              <w:rPr>
                <w:rFonts w:ascii="Times New Roman" w:hAnsi="Times New Roman" w:cs="Times New Roman"/>
                <w:sz w:val="20"/>
                <w:szCs w:val="20"/>
              </w:rPr>
            </w:pPr>
          </w:p>
        </w:tc>
        <w:tc>
          <w:tcPr>
            <w:tcW w:w="3691" w:type="dxa"/>
            <w:vMerge/>
          </w:tcPr>
          <w:p w:rsidR="00A22BE6" w:rsidRPr="00D90B0A" w:rsidRDefault="00A22BE6" w:rsidP="00D90B0A">
            <w:pPr>
              <w:spacing w:after="0" w:line="240" w:lineRule="auto"/>
              <w:rPr>
                <w:rFonts w:ascii="Times New Roman" w:hAnsi="Times New Roman" w:cs="Times New Roman"/>
                <w:sz w:val="20"/>
                <w:szCs w:val="20"/>
              </w:rPr>
            </w:pPr>
          </w:p>
        </w:tc>
        <w:tc>
          <w:tcPr>
            <w:tcW w:w="2494" w:type="dxa"/>
            <w:vMerge/>
          </w:tcPr>
          <w:p w:rsidR="00A22BE6" w:rsidRPr="00D90B0A" w:rsidRDefault="00A22BE6" w:rsidP="00D90B0A">
            <w:pPr>
              <w:spacing w:after="0" w:line="240" w:lineRule="auto"/>
              <w:rPr>
                <w:rFonts w:ascii="Times New Roman" w:hAnsi="Times New Roman" w:cs="Times New Roman"/>
                <w:sz w:val="20"/>
                <w:szCs w:val="20"/>
              </w:rPr>
            </w:pP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2021 г.</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2022 г.</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2023 г.</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2024 г.</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2025 г.</w:t>
            </w:r>
          </w:p>
        </w:tc>
      </w:tr>
      <w:tr w:rsidR="00A22BE6" w:rsidRPr="00D90B0A" w:rsidTr="00AF7492">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369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государственных библиотек, тыс. раз</w:t>
            </w:r>
          </w:p>
        </w:tc>
        <w:tc>
          <w:tcPr>
            <w:tcW w:w="249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447</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448</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449</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451</w:t>
            </w:r>
          </w:p>
        </w:tc>
      </w:tr>
    </w:tbl>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Исчерпывающий перечень показателей реализации подпрограммы 1 представлен в </w:t>
      </w:r>
      <w:r w:rsidRPr="00D90B0A">
        <w:rPr>
          <w:rFonts w:ascii="Times New Roman" w:hAnsi="Times New Roman" w:cs="Times New Roman"/>
          <w:color w:val="0000FF"/>
          <w:sz w:val="20"/>
        </w:rPr>
        <w:t>приложении N 1</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6. Ресурсное обеспечение подпрограммы 1</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Общий объем финансирования мероприятий подпрограммы 1 в 2014 - 2025 годах составит 2108751,7 тыс. рублей, из них:</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за счет средств областного бюджета - 1962166,9 тыс. рублей, в том числе: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2014 год - 118450,0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2015 год - 116665,0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2016 год - 145113,0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2017 год - 119870,0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2018 год - 172450,0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2019 год - 165567,0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2020 год - 195040,9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2021 год - 160611,0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2022 год - 187341,0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2023 год - 198816,0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2024 год - 188480,0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2025 год - 193763,0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Планируется привлечение: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средств федерального бюджета в сумме 50952,4 тыс. рублей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мероприятий подпрограммы 1 на условиях, установленных федеральным законодательством;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средств консолидированных бюджетов муниципальных образований в сумме 43936,4 тыс. рублей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мероприятий подпрограммы 1;</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внебюджетных сре</w:t>
      </w:r>
      <w:proofErr w:type="gramStart"/>
      <w:r w:rsidRPr="00D90B0A">
        <w:rPr>
          <w:rFonts w:ascii="Times New Roman" w:hAnsi="Times New Roman" w:cs="Times New Roman"/>
          <w:sz w:val="20"/>
        </w:rPr>
        <w:t>дств в с</w:t>
      </w:r>
      <w:proofErr w:type="gramEnd"/>
      <w:r w:rsidRPr="00D90B0A">
        <w:rPr>
          <w:rFonts w:ascii="Times New Roman" w:hAnsi="Times New Roman" w:cs="Times New Roman"/>
          <w:sz w:val="20"/>
        </w:rPr>
        <w:t>умме 51696,0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Информация о ресурсном обеспечении реализации подпрограммы 1 в разрезе участников, основных мероприятий, а также по годам реализации подпрограммы 1 представлена в </w:t>
      </w:r>
      <w:r w:rsidRPr="00D90B0A">
        <w:rPr>
          <w:rFonts w:ascii="Times New Roman" w:hAnsi="Times New Roman" w:cs="Times New Roman"/>
          <w:color w:val="0000FF"/>
          <w:sz w:val="20"/>
        </w:rPr>
        <w:t>приложениях N 3</w:t>
      </w:r>
      <w:r w:rsidRPr="00D90B0A">
        <w:rPr>
          <w:rFonts w:ascii="Times New Roman" w:hAnsi="Times New Roman" w:cs="Times New Roman"/>
          <w:sz w:val="20"/>
        </w:rPr>
        <w:t xml:space="preserve">, </w:t>
      </w:r>
      <w:r w:rsidRPr="00D90B0A">
        <w:rPr>
          <w:rFonts w:ascii="Times New Roman" w:hAnsi="Times New Roman" w:cs="Times New Roman"/>
          <w:color w:val="0000FF"/>
          <w:sz w:val="20"/>
        </w:rPr>
        <w:t>4</w:t>
      </w:r>
      <w:r w:rsidRPr="00D90B0A">
        <w:rPr>
          <w:rFonts w:ascii="Times New Roman" w:hAnsi="Times New Roman" w:cs="Times New Roman"/>
          <w:sz w:val="20"/>
        </w:rPr>
        <w:t xml:space="preserve">, </w:t>
      </w:r>
      <w:r w:rsidRPr="00D90B0A">
        <w:rPr>
          <w:rFonts w:ascii="Times New Roman" w:hAnsi="Times New Roman" w:cs="Times New Roman"/>
          <w:color w:val="0000FF"/>
          <w:sz w:val="20"/>
        </w:rPr>
        <w:t>5</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232EA0">
      <w:pPr>
        <w:pStyle w:val="ConsPlusTitle"/>
        <w:jc w:val="center"/>
        <w:outlineLvl w:val="1"/>
        <w:rPr>
          <w:rFonts w:ascii="Times New Roman" w:hAnsi="Times New Roman" w:cs="Times New Roman"/>
          <w:sz w:val="20"/>
        </w:rPr>
      </w:pPr>
      <w:bookmarkStart w:id="2" w:name="P836"/>
      <w:bookmarkEnd w:id="2"/>
      <w:r w:rsidRPr="00D90B0A">
        <w:rPr>
          <w:rFonts w:ascii="Times New Roman" w:hAnsi="Times New Roman" w:cs="Times New Roman"/>
          <w:sz w:val="20"/>
        </w:rPr>
        <w:t>Подпрограмма 2</w:t>
      </w:r>
      <w:r w:rsidR="00232EA0">
        <w:rPr>
          <w:rFonts w:ascii="Times New Roman" w:hAnsi="Times New Roman" w:cs="Times New Roman"/>
          <w:sz w:val="20"/>
        </w:rPr>
        <w:t xml:space="preserve"> </w:t>
      </w:r>
      <w:r w:rsidRPr="00D90B0A">
        <w:rPr>
          <w:rFonts w:ascii="Times New Roman" w:hAnsi="Times New Roman" w:cs="Times New Roman"/>
          <w:sz w:val="20"/>
        </w:rPr>
        <w:t>"Развитие музейного дела"</w:t>
      </w: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1. Паспорт подпрограммы 2 "Развитие музейного дела"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6867"/>
      </w:tblGrid>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9475" w:type="dxa"/>
            <w:gridSpan w:val="2"/>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подпрограммы 2: "Развитие музейного дела" (далее - подпрограмма 2)</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Соисполнитель</w:t>
            </w:r>
          </w:p>
        </w:tc>
        <w:tc>
          <w:tcPr>
            <w:tcW w:w="6867"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Участники подпрограммы 2</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 департамент строительства и транспорта Белгородской области</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Цели подпрограммы 2</w:t>
            </w:r>
          </w:p>
        </w:tc>
        <w:tc>
          <w:tcPr>
            <w:tcW w:w="6867"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Развитие экспозиционно-выставочной, издательской и научно-просветительской деятельности государственных музеев Белгородской области, сохранности и безопасности музейных фондов</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Задачи подпрограммы 2</w:t>
            </w:r>
          </w:p>
        </w:tc>
        <w:tc>
          <w:tcPr>
            <w:tcW w:w="6867"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1) Обеспечение доступа населения области к музейным предметам и музейным ценностям.</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 Создание условий для сохранения и популяризации музейных коллекций и развития музейного дела в Белгородской области</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Сроки и этапы реализации подпрограммы 2</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Реализация подпрограммы 2 осуществляется в два этапа:</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I этап - 2014 - 2020 годы;</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II этап - 2021 - 2025 годы</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Объем бюджетных </w:t>
            </w:r>
            <w:r w:rsidRPr="00D90B0A">
              <w:rPr>
                <w:rFonts w:ascii="Times New Roman" w:hAnsi="Times New Roman" w:cs="Times New Roman"/>
                <w:sz w:val="20"/>
              </w:rPr>
              <w:lastRenderedPageBreak/>
              <w:t>ассигнований подпрограммы 2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 xml:space="preserve">Планируемый объем финансирования подпрограммы 2 в 2014 - 2025 годах за </w:t>
            </w:r>
            <w:r w:rsidRPr="00D90B0A">
              <w:rPr>
                <w:rFonts w:ascii="Times New Roman" w:hAnsi="Times New Roman" w:cs="Times New Roman"/>
                <w:sz w:val="20"/>
              </w:rPr>
              <w:lastRenderedPageBreak/>
              <w:t>счет всех источников финансирования составит 2841499,5 тыс. рублей, из них:</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федерального бюджета - 14245,2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областного бюджета - 2571940,3 тыс. рублей, в том числе по годам:</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2014 год - 119523,0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2015 год - 106715,0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2016 год - 124031,0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2017 год - 117797,0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2018 год - 178324,0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2019 год - 233716,0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2020 год - 349003,3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2021 год - 298039,0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2022 год - 256588,0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2023 год - 229843,0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2024 год - 244091,0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2025 год - 314270,0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консолидированных бюджетов муниципальных образований - 7349,0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внебюджетные средства - 247965,0 тыс. рублей</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7.</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Конечные результаты подпрограммы 2</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1. Количество посещений государственных музеев на 1000 человек населения области - 137 в 2020 году.</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 Доля музейных предметов, представленных (во всех формах) зрителю, в общем количестве музейных предметов основного фонда государственных музеев - 34% в 2020 году.</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3. Количество посещений экспозиций и выставок государственных музеев на 1000 человек населения области - 238 в 2025 году.</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4. Объем музейного фонда государственных музеев - 259 тыс. ед. в 2025 году</w:t>
            </w:r>
          </w:p>
        </w:tc>
      </w:tr>
    </w:tbl>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2. Характеристика сферы реализации подпрограммы 2, описание</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основных проблем в указанной сфере и прогноз ее развития</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3. Цель и задачи, сроки и этапы подпрограммы 2</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Целью подпрограммы 2 является развитие экспозиционно-выставочной, издательской и научно-просветительской деятельности государственных музеев Белгородской области, сохранности и безопасности музейных фондов.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Задачами подпрограммы 2 являются следующие: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Обеспечение доступа населения области к музейным предметам и музейным ценностям.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Создание условий для сохранения и популяризации музейных коллекций и развития музейного дела в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Основными показателями конечного результата реализации подпрограммы 2 являются: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количество посещений государственных музеев на 1000 человек населения. Значение данного показателя составит 137 в 2020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доля музейных предметов, представленных (во всех формах) зрителю, в общем количестве музейных предметов основного фонда государственных музеев. Значение данного показателя должно увеличиться с 23% в 2012 году до 34% в 2020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количество посещений экспозиций и выставок государственных музеев на 1000 человек населения области. Значение данного показателя должно увеличиться с 226 в 2019 году до 238 в 2025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объем музейного фонда государственных музеев. Значение данного показателя должно увеличиться с 164,2 тыс. ед. в 2019 году до 259 тыс. ед. в 2025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Сроки реализации подпрограммы 2 - на протяжении всего периода реализации государственной программы - 2014 - 2025 годы. Выделяются следующие этапы реализации подпрограммы 2:</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I этап - 2014 - 2020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II этап - 2021 - 2025 годы.</w:t>
      </w:r>
    </w:p>
    <w:p w:rsidR="00A22BE6" w:rsidRPr="00D90B0A" w:rsidRDefault="00A22BE6" w:rsidP="002B53EC">
      <w:pPr>
        <w:pStyle w:val="ConsPlusTitle"/>
        <w:jc w:val="center"/>
        <w:outlineLvl w:val="2"/>
        <w:rPr>
          <w:rFonts w:ascii="Times New Roman" w:hAnsi="Times New Roman" w:cs="Times New Roman"/>
          <w:sz w:val="20"/>
        </w:rPr>
      </w:pPr>
      <w:r w:rsidRPr="00D90B0A">
        <w:rPr>
          <w:rFonts w:ascii="Times New Roman" w:hAnsi="Times New Roman" w:cs="Times New Roman"/>
          <w:sz w:val="20"/>
        </w:rPr>
        <w:t>4. Обоснование формирования системы</w:t>
      </w:r>
      <w:r w:rsidR="002B53EC">
        <w:rPr>
          <w:rFonts w:ascii="Times New Roman" w:hAnsi="Times New Roman" w:cs="Times New Roman"/>
          <w:sz w:val="20"/>
        </w:rPr>
        <w:t xml:space="preserve"> </w:t>
      </w:r>
      <w:r w:rsidRPr="00D90B0A">
        <w:rPr>
          <w:rFonts w:ascii="Times New Roman" w:hAnsi="Times New Roman" w:cs="Times New Roman"/>
          <w:sz w:val="20"/>
        </w:rPr>
        <w:t>основных мероприятий и их краткое описание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подпрограммы 2 будут реализованы: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Основное мероприятие "Обеспечение деятельности (оказание услуг) государственных учреждений (организаций)".</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Данное основное мероприятие направлено на выполнение задачи по обеспечению доступа населения области к музейным предметам и музейным ценностям, включает в себя расходы, направленные на укрепление материально-технической базы, закупку товаров, работ, услуг в сфере информационно-коммуникационных технологий для государственных музеев области и оказание государственными музеями области услуг (выполнение работ) в рамках выполнения государственного задания.</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данного основного мероприятия будет реализовано выполнение государственного задания ГБУК "Белгородский государственный историко-краеведческий музей", ГБУК "Белгородский государственный музей народной культуры", ГБУК "Белгородский государственный историко-художественный музей-диорама "Курская битва. Белгородское направление", ГБУК "Белгородский </w:t>
      </w:r>
      <w:proofErr w:type="gramStart"/>
      <w:r w:rsidRPr="00D90B0A">
        <w:rPr>
          <w:rFonts w:ascii="Times New Roman" w:hAnsi="Times New Roman" w:cs="Times New Roman"/>
          <w:sz w:val="20"/>
        </w:rPr>
        <w:t>государственный</w:t>
      </w:r>
      <w:proofErr w:type="gramEnd"/>
      <w:r w:rsidRPr="00D90B0A">
        <w:rPr>
          <w:rFonts w:ascii="Times New Roman" w:hAnsi="Times New Roman" w:cs="Times New Roman"/>
          <w:sz w:val="20"/>
        </w:rPr>
        <w:t xml:space="preserve"> художественный музей", ГБУК "Белгородский государственный литературный музей".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lastRenderedPageBreak/>
        <w:t>Финансирование данного основного мероприятия осуществляется за счет средств областного бюджета и иных источников.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Основное мероприятие "Организация и проведение общественно значимых мероприятий, направленных на популяризацию музейного дела".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Данное основное мероприятие направлено на выполнение задачи по созданию условий для сохранения и популяризации музейных коллекций и развития музейного дела в Белгородской области. 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данного основного мероприятия предполагается реализация бюджетными учреждениями общественно значимых мероприятий, направленных на: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популяризацию музейных коллекций, деятельности музеев;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популяризацию народных художественных промыслов и ремесел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укрепление межрегиональных и международных связей сотрудничества в музейном деле.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данного основного мероприятия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 Основное мероприятие "Реализация мероприятий федеральной целевой программы "Культура России (2012 - 2018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направлено на оснащение музеев компьютерным и телекоммуникационным оборудованием.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Финансирование осуществляется за счет субсидии из федерального бюджета, а также средств областного бюджета на осуществление мероприятий федеральной целевой программы "Культура России (2012 - 2018 годы)" в целях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4) Основное мероприятие "Развитие инфраструктуры сферы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направлено на выполнение задачи по созданию условий для сохранения и популяризации музейных коллекций и развития музейного дела в Белгородской области, создание привлекательного для населения облика музеев. Данное основное мероприятие включает следующие направления расходов: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капитальный ремонт объектов государственной собственности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субсидии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капитального ремонта объектов муниципальной собственности.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областного бюджета, консолидированных бюджетов муниципальных образований и иных источников.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5) Проект "Творческие люди".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Данный проект </w:t>
      </w:r>
      <w:proofErr w:type="gramStart"/>
      <w:r w:rsidRPr="00D90B0A">
        <w:rPr>
          <w:rFonts w:ascii="Times New Roman" w:hAnsi="Times New Roman" w:cs="Times New Roman"/>
          <w:sz w:val="20"/>
        </w:rPr>
        <w:t>направлен на выполнение задачи по созданию условий для сохранения и популяризации музейных коллекций и развития музейного дела в Белгородской области и предполагает</w:t>
      </w:r>
      <w:proofErr w:type="gramEnd"/>
      <w:r w:rsidRPr="00D90B0A">
        <w:rPr>
          <w:rFonts w:ascii="Times New Roman" w:hAnsi="Times New Roman" w:cs="Times New Roman"/>
          <w:sz w:val="20"/>
        </w:rPr>
        <w:t xml:space="preserve"> организацию и проведение выставок ведущих федеральных и региональных музеев в рамках реализации национального проекта "Культура".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6) Реализация мероприятий федеральной целевой программы "Увековечение памяти погибших при защите Отечества на 2019 - 2024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предполагает обустройство и восстановление воинских захоронений, находящихся в государственной собственности.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федерального, областного бюджетов и консолидированных бюджетов муниципальных образований.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Исчерпывающий перечень мероприятий подпрограммы 2 представлен в </w:t>
      </w:r>
      <w:r w:rsidRPr="00D90B0A">
        <w:rPr>
          <w:rFonts w:ascii="Times New Roman" w:hAnsi="Times New Roman" w:cs="Times New Roman"/>
          <w:color w:val="0000FF"/>
          <w:sz w:val="20"/>
        </w:rPr>
        <w:t>приложении N 1</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5. Прогноз конечных результатов подпрограммы 2</w:t>
      </w:r>
    </w:p>
    <w:p w:rsidR="00A22BE6" w:rsidRPr="00D90B0A" w:rsidRDefault="00A22BE6" w:rsidP="00D90B0A">
      <w:pPr>
        <w:pStyle w:val="ConsPlusTitle"/>
        <w:jc w:val="center"/>
        <w:outlineLvl w:val="3"/>
        <w:rPr>
          <w:rFonts w:ascii="Times New Roman" w:hAnsi="Times New Roman" w:cs="Times New Roman"/>
          <w:sz w:val="20"/>
        </w:rPr>
      </w:pPr>
      <w:r w:rsidRPr="00D90B0A">
        <w:rPr>
          <w:rFonts w:ascii="Times New Roman" w:hAnsi="Times New Roman" w:cs="Times New Roman"/>
          <w:sz w:val="20"/>
        </w:rPr>
        <w:t>I этап</w:t>
      </w: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975"/>
        <w:gridCol w:w="1559"/>
        <w:gridCol w:w="604"/>
        <w:gridCol w:w="604"/>
        <w:gridCol w:w="604"/>
        <w:gridCol w:w="604"/>
        <w:gridCol w:w="604"/>
        <w:gridCol w:w="604"/>
        <w:gridCol w:w="604"/>
      </w:tblGrid>
      <w:tr w:rsidR="00A22BE6" w:rsidRPr="00D90B0A" w:rsidTr="00893F18">
        <w:tc>
          <w:tcPr>
            <w:tcW w:w="34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3975"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показателя, единица измерения</w:t>
            </w:r>
          </w:p>
        </w:tc>
        <w:tc>
          <w:tcPr>
            <w:tcW w:w="155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Соисполнитель</w:t>
            </w:r>
          </w:p>
        </w:tc>
        <w:tc>
          <w:tcPr>
            <w:tcW w:w="4228" w:type="dxa"/>
            <w:gridSpan w:val="7"/>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Значение показателя по годам реализации</w:t>
            </w:r>
          </w:p>
        </w:tc>
      </w:tr>
      <w:tr w:rsidR="00A22BE6" w:rsidRPr="00D90B0A" w:rsidTr="00893F18">
        <w:tc>
          <w:tcPr>
            <w:tcW w:w="340" w:type="dxa"/>
            <w:vMerge/>
          </w:tcPr>
          <w:p w:rsidR="00A22BE6" w:rsidRPr="00D90B0A" w:rsidRDefault="00A22BE6" w:rsidP="00D90B0A">
            <w:pPr>
              <w:spacing w:after="0" w:line="240" w:lineRule="auto"/>
              <w:rPr>
                <w:rFonts w:ascii="Times New Roman" w:hAnsi="Times New Roman" w:cs="Times New Roman"/>
                <w:sz w:val="20"/>
                <w:szCs w:val="20"/>
              </w:rPr>
            </w:pPr>
          </w:p>
        </w:tc>
        <w:tc>
          <w:tcPr>
            <w:tcW w:w="3975" w:type="dxa"/>
            <w:vMerge/>
          </w:tcPr>
          <w:p w:rsidR="00A22BE6" w:rsidRPr="00D90B0A" w:rsidRDefault="00A22BE6" w:rsidP="00D90B0A">
            <w:pPr>
              <w:spacing w:after="0" w:line="240" w:lineRule="auto"/>
              <w:rPr>
                <w:rFonts w:ascii="Times New Roman" w:hAnsi="Times New Roman" w:cs="Times New Roman"/>
                <w:sz w:val="20"/>
                <w:szCs w:val="20"/>
              </w:rPr>
            </w:pPr>
          </w:p>
        </w:tc>
        <w:tc>
          <w:tcPr>
            <w:tcW w:w="1559" w:type="dxa"/>
            <w:vMerge/>
          </w:tcPr>
          <w:p w:rsidR="00A22BE6" w:rsidRPr="00D90B0A" w:rsidRDefault="00A22BE6" w:rsidP="00D90B0A">
            <w:pPr>
              <w:spacing w:after="0" w:line="240" w:lineRule="auto"/>
              <w:rPr>
                <w:rFonts w:ascii="Times New Roman" w:hAnsi="Times New Roman" w:cs="Times New Roman"/>
                <w:sz w:val="20"/>
                <w:szCs w:val="20"/>
              </w:rPr>
            </w:pP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2015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2016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2017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2018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г.</w:t>
            </w:r>
          </w:p>
        </w:tc>
      </w:tr>
      <w:tr w:rsidR="00A22BE6" w:rsidRPr="00D90B0A" w:rsidTr="00893F18">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3975"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государственных музеев на 1000 человек населения области, ед.</w:t>
            </w:r>
          </w:p>
        </w:tc>
        <w:tc>
          <w:tcPr>
            <w:tcW w:w="155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288</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304</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318</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343</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356</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137</w:t>
            </w:r>
          </w:p>
        </w:tc>
      </w:tr>
      <w:tr w:rsidR="00A22BE6" w:rsidRPr="00D90B0A" w:rsidTr="00893F18">
        <w:trPr>
          <w:trHeight w:val="1336"/>
        </w:trPr>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3975"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музейных предметов, представленных (во всех формах) зрителю, в общем количестве музейных предметов основного фонда государственных музеев, %</w:t>
            </w:r>
          </w:p>
        </w:tc>
        <w:tc>
          <w:tcPr>
            <w:tcW w:w="155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w:t>
            </w:r>
          </w:p>
        </w:tc>
      </w:tr>
    </w:tbl>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3"/>
        <w:rPr>
          <w:rFonts w:ascii="Times New Roman" w:hAnsi="Times New Roman" w:cs="Times New Roman"/>
          <w:sz w:val="20"/>
        </w:rPr>
      </w:pPr>
      <w:r w:rsidRPr="00D90B0A">
        <w:rPr>
          <w:rFonts w:ascii="Times New Roman" w:hAnsi="Times New Roman" w:cs="Times New Roman"/>
          <w:sz w:val="20"/>
        </w:rPr>
        <w:t>II этап</w:t>
      </w:r>
    </w:p>
    <w:tbl>
      <w:tblPr>
        <w:tblW w:w="10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
        <w:gridCol w:w="2955"/>
        <w:gridCol w:w="2126"/>
        <w:gridCol w:w="995"/>
        <w:gridCol w:w="995"/>
        <w:gridCol w:w="998"/>
        <w:gridCol w:w="958"/>
        <w:gridCol w:w="908"/>
      </w:tblGrid>
      <w:tr w:rsidR="00A22BE6" w:rsidRPr="00D90B0A" w:rsidTr="00893F18">
        <w:tc>
          <w:tcPr>
            <w:tcW w:w="368"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2955"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показателя, единица измерения</w:t>
            </w:r>
          </w:p>
        </w:tc>
        <w:tc>
          <w:tcPr>
            <w:tcW w:w="2126"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Соисполнитель</w:t>
            </w:r>
          </w:p>
        </w:tc>
        <w:tc>
          <w:tcPr>
            <w:tcW w:w="4854" w:type="dxa"/>
            <w:gridSpan w:val="5"/>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Значение показателя по годам реализации</w:t>
            </w:r>
          </w:p>
        </w:tc>
      </w:tr>
      <w:tr w:rsidR="00A22BE6" w:rsidRPr="00D90B0A" w:rsidTr="00893F18">
        <w:tc>
          <w:tcPr>
            <w:tcW w:w="368" w:type="dxa"/>
            <w:vMerge/>
          </w:tcPr>
          <w:p w:rsidR="00A22BE6" w:rsidRPr="00D90B0A" w:rsidRDefault="00A22BE6" w:rsidP="00D90B0A">
            <w:pPr>
              <w:spacing w:after="0" w:line="240" w:lineRule="auto"/>
              <w:rPr>
                <w:rFonts w:ascii="Times New Roman" w:hAnsi="Times New Roman" w:cs="Times New Roman"/>
                <w:sz w:val="20"/>
                <w:szCs w:val="20"/>
              </w:rPr>
            </w:pPr>
          </w:p>
        </w:tc>
        <w:tc>
          <w:tcPr>
            <w:tcW w:w="2955" w:type="dxa"/>
            <w:vMerge/>
          </w:tcPr>
          <w:p w:rsidR="00A22BE6" w:rsidRPr="00D90B0A" w:rsidRDefault="00A22BE6" w:rsidP="00D90B0A">
            <w:pPr>
              <w:spacing w:after="0" w:line="240" w:lineRule="auto"/>
              <w:rPr>
                <w:rFonts w:ascii="Times New Roman" w:hAnsi="Times New Roman" w:cs="Times New Roman"/>
                <w:sz w:val="20"/>
                <w:szCs w:val="20"/>
              </w:rPr>
            </w:pPr>
          </w:p>
        </w:tc>
        <w:tc>
          <w:tcPr>
            <w:tcW w:w="2126" w:type="dxa"/>
            <w:vMerge/>
          </w:tcPr>
          <w:p w:rsidR="00A22BE6" w:rsidRPr="00D90B0A" w:rsidRDefault="00A22BE6" w:rsidP="00D90B0A">
            <w:pPr>
              <w:spacing w:after="0" w:line="240" w:lineRule="auto"/>
              <w:rPr>
                <w:rFonts w:ascii="Times New Roman" w:hAnsi="Times New Roman" w:cs="Times New Roman"/>
                <w:sz w:val="20"/>
                <w:szCs w:val="20"/>
              </w:rPr>
            </w:pPr>
          </w:p>
        </w:tc>
        <w:tc>
          <w:tcPr>
            <w:tcW w:w="995"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2021 г.</w:t>
            </w:r>
          </w:p>
        </w:tc>
        <w:tc>
          <w:tcPr>
            <w:tcW w:w="995"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2022 г.</w:t>
            </w:r>
          </w:p>
        </w:tc>
        <w:tc>
          <w:tcPr>
            <w:tcW w:w="998"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2023 г.</w:t>
            </w:r>
          </w:p>
        </w:tc>
        <w:tc>
          <w:tcPr>
            <w:tcW w:w="958"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2024 г.</w:t>
            </w:r>
          </w:p>
        </w:tc>
        <w:tc>
          <w:tcPr>
            <w:tcW w:w="908"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2025 г.</w:t>
            </w:r>
          </w:p>
        </w:tc>
      </w:tr>
      <w:tr w:rsidR="00A22BE6" w:rsidRPr="00D90B0A" w:rsidTr="00893F18">
        <w:tc>
          <w:tcPr>
            <w:tcW w:w="368"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955"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посещений </w:t>
            </w:r>
            <w:r w:rsidRPr="00D90B0A">
              <w:rPr>
                <w:rFonts w:ascii="Times New Roman" w:hAnsi="Times New Roman" w:cs="Times New Roman"/>
                <w:sz w:val="20"/>
              </w:rPr>
              <w:lastRenderedPageBreak/>
              <w:t>экспозиций и выставок государственных музеев на 1000 человек населения области, ед.</w:t>
            </w:r>
          </w:p>
        </w:tc>
        <w:tc>
          <w:tcPr>
            <w:tcW w:w="2126"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Управление культуры </w:t>
            </w:r>
            <w:r w:rsidRPr="00D90B0A">
              <w:rPr>
                <w:rFonts w:ascii="Times New Roman" w:hAnsi="Times New Roman" w:cs="Times New Roman"/>
                <w:sz w:val="20"/>
              </w:rPr>
              <w:lastRenderedPageBreak/>
              <w:t>Белгородской области</w:t>
            </w:r>
          </w:p>
        </w:tc>
        <w:tc>
          <w:tcPr>
            <w:tcW w:w="995"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236</w:t>
            </w:r>
          </w:p>
        </w:tc>
        <w:tc>
          <w:tcPr>
            <w:tcW w:w="995"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236</w:t>
            </w:r>
          </w:p>
        </w:tc>
        <w:tc>
          <w:tcPr>
            <w:tcW w:w="998"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237</w:t>
            </w:r>
          </w:p>
        </w:tc>
        <w:tc>
          <w:tcPr>
            <w:tcW w:w="958"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237</w:t>
            </w:r>
          </w:p>
        </w:tc>
        <w:tc>
          <w:tcPr>
            <w:tcW w:w="908"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238</w:t>
            </w:r>
          </w:p>
        </w:tc>
      </w:tr>
      <w:tr w:rsidR="00A22BE6" w:rsidRPr="00D90B0A" w:rsidTr="00893F18">
        <w:tc>
          <w:tcPr>
            <w:tcW w:w="368"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2</w:t>
            </w:r>
          </w:p>
        </w:tc>
        <w:tc>
          <w:tcPr>
            <w:tcW w:w="2955"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Объем музейного фонда государственных музеев, тыс. ед.</w:t>
            </w:r>
          </w:p>
        </w:tc>
        <w:tc>
          <w:tcPr>
            <w:tcW w:w="2126"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95"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245,5</w:t>
            </w:r>
          </w:p>
        </w:tc>
        <w:tc>
          <w:tcPr>
            <w:tcW w:w="995"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249</w:t>
            </w:r>
          </w:p>
        </w:tc>
        <w:tc>
          <w:tcPr>
            <w:tcW w:w="998"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252</w:t>
            </w:r>
          </w:p>
        </w:tc>
        <w:tc>
          <w:tcPr>
            <w:tcW w:w="958"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255</w:t>
            </w:r>
          </w:p>
        </w:tc>
        <w:tc>
          <w:tcPr>
            <w:tcW w:w="908"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259</w:t>
            </w:r>
          </w:p>
        </w:tc>
      </w:tr>
    </w:tbl>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Исчерпывающий перечень показателей реализации подпрограммы 2 представлен в </w:t>
      </w:r>
      <w:r w:rsidRPr="00D90B0A">
        <w:rPr>
          <w:rFonts w:ascii="Times New Roman" w:hAnsi="Times New Roman" w:cs="Times New Roman"/>
          <w:color w:val="0000FF"/>
          <w:sz w:val="20"/>
        </w:rPr>
        <w:t>приложении N 1</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6. Ресурсное обеспечение подпрограммы 2</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Общий объем финансирования мероприятий подпрограммы 2 в 2014 - 2025 годах составит 2841499,5 тыс. рублей, из них:</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за счет средств областного бюджета - 2571940,3 тыс. рублей, в том числе: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2014 год - 119523,0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2015 год - 106715,0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2016 год - 124031,0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2017 год - 117797,0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2018 год - 178324,0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2019 год - 233716,0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2020 год - 349003,3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2021 год - 298039,0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2022 год - 256588,0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2023 год - 229843,0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2024 год - 244091,0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2025 год - 314270,0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Планируется привлечение: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средств федерального бюджета в сумме 14245,2 тыс. рублей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мероприятий подпрограммы 2 на условиях, установленных федеральным законодательством;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средств консолидированных бюджетов муниципальных образований в сумме 7349 тыс. рублей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мероприятий подпрограммы 2;</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внебюджетных сре</w:t>
      </w:r>
      <w:proofErr w:type="gramStart"/>
      <w:r w:rsidRPr="00D90B0A">
        <w:rPr>
          <w:rFonts w:ascii="Times New Roman" w:hAnsi="Times New Roman" w:cs="Times New Roman"/>
          <w:sz w:val="20"/>
        </w:rPr>
        <w:t>дств в с</w:t>
      </w:r>
      <w:proofErr w:type="gramEnd"/>
      <w:r w:rsidRPr="00D90B0A">
        <w:rPr>
          <w:rFonts w:ascii="Times New Roman" w:hAnsi="Times New Roman" w:cs="Times New Roman"/>
          <w:sz w:val="20"/>
        </w:rPr>
        <w:t>умме 247965,0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Информация о ресурсном обеспечении реализации подпрограммы 2 в разрезе участников, основных мероприятий, а также по годам реализации подпрограммы 2 представлена в </w:t>
      </w:r>
      <w:r w:rsidRPr="00D90B0A">
        <w:rPr>
          <w:rFonts w:ascii="Times New Roman" w:hAnsi="Times New Roman" w:cs="Times New Roman"/>
          <w:color w:val="0000FF"/>
          <w:sz w:val="20"/>
        </w:rPr>
        <w:t>приложениях N 3</w:t>
      </w:r>
      <w:r w:rsidRPr="00D90B0A">
        <w:rPr>
          <w:rFonts w:ascii="Times New Roman" w:hAnsi="Times New Roman" w:cs="Times New Roman"/>
          <w:sz w:val="20"/>
        </w:rPr>
        <w:t xml:space="preserve">, </w:t>
      </w:r>
      <w:r w:rsidRPr="00D90B0A">
        <w:rPr>
          <w:rFonts w:ascii="Times New Roman" w:hAnsi="Times New Roman" w:cs="Times New Roman"/>
          <w:color w:val="0000FF"/>
          <w:sz w:val="20"/>
        </w:rPr>
        <w:t>4</w:t>
      </w:r>
      <w:r w:rsidRPr="00D90B0A">
        <w:rPr>
          <w:rFonts w:ascii="Times New Roman" w:hAnsi="Times New Roman" w:cs="Times New Roman"/>
          <w:sz w:val="20"/>
        </w:rPr>
        <w:t xml:space="preserve">, </w:t>
      </w:r>
      <w:r w:rsidRPr="00D90B0A">
        <w:rPr>
          <w:rFonts w:ascii="Times New Roman" w:hAnsi="Times New Roman" w:cs="Times New Roman"/>
          <w:color w:val="0000FF"/>
          <w:sz w:val="20"/>
        </w:rPr>
        <w:t>5</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232EA0">
      <w:pPr>
        <w:pStyle w:val="ConsPlusTitle"/>
        <w:jc w:val="center"/>
        <w:outlineLvl w:val="1"/>
        <w:rPr>
          <w:rFonts w:ascii="Times New Roman" w:hAnsi="Times New Roman" w:cs="Times New Roman"/>
          <w:sz w:val="20"/>
        </w:rPr>
      </w:pPr>
      <w:bookmarkStart w:id="3" w:name="P1323"/>
      <w:bookmarkEnd w:id="3"/>
      <w:r w:rsidRPr="00D90B0A">
        <w:rPr>
          <w:rFonts w:ascii="Times New Roman" w:hAnsi="Times New Roman" w:cs="Times New Roman"/>
          <w:sz w:val="20"/>
        </w:rPr>
        <w:t>Подпрограмма 3</w:t>
      </w:r>
      <w:r w:rsidR="00232EA0">
        <w:rPr>
          <w:rFonts w:ascii="Times New Roman" w:hAnsi="Times New Roman" w:cs="Times New Roman"/>
          <w:sz w:val="20"/>
        </w:rPr>
        <w:t xml:space="preserve"> </w:t>
      </w:r>
      <w:r w:rsidRPr="00D90B0A">
        <w:rPr>
          <w:rFonts w:ascii="Times New Roman" w:hAnsi="Times New Roman" w:cs="Times New Roman"/>
          <w:sz w:val="20"/>
        </w:rPr>
        <w:t>"Культурно-досуговая деятельность и народное творчество"</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232EA0">
      <w:pPr>
        <w:pStyle w:val="ConsPlusTitle"/>
        <w:jc w:val="center"/>
        <w:outlineLvl w:val="2"/>
        <w:rPr>
          <w:rFonts w:ascii="Times New Roman" w:hAnsi="Times New Roman" w:cs="Times New Roman"/>
          <w:sz w:val="20"/>
        </w:rPr>
      </w:pPr>
      <w:r w:rsidRPr="00D90B0A">
        <w:rPr>
          <w:rFonts w:ascii="Times New Roman" w:hAnsi="Times New Roman" w:cs="Times New Roman"/>
          <w:sz w:val="20"/>
        </w:rPr>
        <w:t>1. Паспорт подпрограммы 3 "Культурно-досуговая</w:t>
      </w:r>
      <w:r w:rsidR="00232EA0">
        <w:rPr>
          <w:rFonts w:ascii="Times New Roman" w:hAnsi="Times New Roman" w:cs="Times New Roman"/>
          <w:sz w:val="20"/>
        </w:rPr>
        <w:t xml:space="preserve"> </w:t>
      </w:r>
      <w:r w:rsidRPr="00D90B0A">
        <w:rPr>
          <w:rFonts w:ascii="Times New Roman" w:hAnsi="Times New Roman" w:cs="Times New Roman"/>
          <w:sz w:val="20"/>
        </w:rPr>
        <w:t>деятельность и народное творчество"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6867"/>
      </w:tblGrid>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9475" w:type="dxa"/>
            <w:gridSpan w:val="2"/>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подпрограммы 3: "Культурно-досуговая деятельность и народное творчество" (далее - подпрограмма 3)</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Соисполнитель</w:t>
            </w:r>
          </w:p>
        </w:tc>
        <w:tc>
          <w:tcPr>
            <w:tcW w:w="6867"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Участники подпрограммы 3</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 департамент строительства и транспорта Белгородской области</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Цели подпрограммы 3</w:t>
            </w:r>
          </w:p>
        </w:tc>
        <w:tc>
          <w:tcPr>
            <w:tcW w:w="6867"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Стимулирование развития народного творчества и культурно-досуговой деятельности на территории Белгородской области</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Задачи подпрограммы 3</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1) Обеспечение доступа населения, в том числе социально уязвимых групп, включая инвалидов, к услугам по организации досуга населения, развития народного творчества.</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 Создание комфортных условий для предоставления культурных услуг населению и развития народного творчества, популяризация современной и традиционной культуры Белгородской области</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Сроки и этапы реализации подпрограммы 3</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Реализация подпрограммы 3 осуществляется в два этапа:</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I этап - 2014 - 2020 годы;</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II этап - 2021 - 2025 годы</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Объем бюджетных ассигнований подпрограммы 3 за счет средств областного бюджета (с расшифровкой плановых объемов бюджетных </w:t>
            </w:r>
            <w:r w:rsidRPr="00D90B0A">
              <w:rPr>
                <w:rFonts w:ascii="Times New Roman" w:hAnsi="Times New Roman" w:cs="Times New Roman"/>
                <w:sz w:val="20"/>
              </w:rPr>
              <w:lastRenderedPageBreak/>
              <w:t>ассигнований по годам ее реализации), а также прогнозный объем средств, привлекаемых из других источников</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Планируемый объем финансирования подпрограммы 3 в 2014 - 2025 годах за счет всех источников финансирования составит 6639235,0 тыс. рублей, из них:</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федерального бюджета - 517934,8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областного бюджета - 5183522,7 тыс. рублей, в том числе по годам:</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2014 год - 190595,0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2015 год - 242071,0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2016 год - 343151,0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2017 год - 226753,0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2018 год - 257189,0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2019 год - 545679,1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2020 год - 640074,3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2021 год - 421551,8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2022 год - 421960,1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2023 год - 312519,4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2024 год - 822864,0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2025 год - 759115,0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консолидированных бюджетов муниципальных образований - 708318,6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внебюджетные средства - 229458,9 тыс. рублей</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7.</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Конечные результаты подпрограммы 3</w:t>
            </w:r>
          </w:p>
        </w:tc>
        <w:tc>
          <w:tcPr>
            <w:tcW w:w="6867" w:type="dxa"/>
            <w:tcBorders>
              <w:bottom w:val="nil"/>
            </w:tcBorders>
            <w:vAlign w:val="bottom"/>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1. Количество посетителей культурно-массовых мероприятий - 20500 тыс. человек в 2025 году.</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2. Количество посещений на </w:t>
            </w:r>
            <w:proofErr w:type="gramStart"/>
            <w:r w:rsidRPr="00D90B0A">
              <w:rPr>
                <w:rFonts w:ascii="Times New Roman" w:hAnsi="Times New Roman" w:cs="Times New Roman"/>
                <w:sz w:val="20"/>
              </w:rPr>
              <w:t>киносеансах</w:t>
            </w:r>
            <w:proofErr w:type="gramEnd"/>
            <w:r w:rsidRPr="00D90B0A">
              <w:rPr>
                <w:rFonts w:ascii="Times New Roman" w:hAnsi="Times New Roman" w:cs="Times New Roman"/>
                <w:sz w:val="20"/>
              </w:rPr>
              <w:t xml:space="preserve"> - 697 в 2014 году</w:t>
            </w:r>
          </w:p>
        </w:tc>
      </w:tr>
    </w:tbl>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2. Характеристика сферы реализации подпрограммы 3, описание</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основных проблем в указанной сфере и прогноз ее развития</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3. Цель и задачи, сроки и этапы подпрограммы 3</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Целью подпрограммы 3 является стимулирование развития народного творчества и культурно-досуговой деятельности на территории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Задачами подпрограммы 3 являются следующие: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Обеспечение доступа населения, в том числе социально уязвимых групп, включая инвалидов, к услугам по организации досуга населения, развития народного творчества.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Создание комфортных условий для предоставления культурных услуг населению и развития народного творчества, популяризация современной и традиционной народной культуры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Основными показателями конечного результата реализации подпрограммы 3 являются: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количество посетителей культурно-массовых мероприятий. Значение данного показателя должно увеличиться с 9426 тыс. человек в 2012 году до 20500 тыс. человек в 2025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количество посещений на </w:t>
      </w:r>
      <w:proofErr w:type="gramStart"/>
      <w:r w:rsidRPr="00D90B0A">
        <w:rPr>
          <w:rFonts w:ascii="Times New Roman" w:hAnsi="Times New Roman" w:cs="Times New Roman"/>
          <w:sz w:val="20"/>
        </w:rPr>
        <w:t>киносеансах</w:t>
      </w:r>
      <w:proofErr w:type="gramEnd"/>
      <w:r w:rsidRPr="00D90B0A">
        <w:rPr>
          <w:rFonts w:ascii="Times New Roman" w:hAnsi="Times New Roman" w:cs="Times New Roman"/>
          <w:sz w:val="20"/>
        </w:rPr>
        <w:t>. Значение данного показателя должно увеличиться с 695 тыс. человек в 2012 году до 697 тыс. человек в 2014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Сроки реализации подпрограммы 3 - на протяжении всего периода реализации государственной программы - 2014 - 2025 годы. Выделяются следующие этапы реализации подпрограммы 3:</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I этап - 2014 - 2020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II этап - 2021 - 2025 годы.</w:t>
      </w:r>
    </w:p>
    <w:p w:rsidR="00A22BE6" w:rsidRPr="00D90B0A" w:rsidRDefault="00A22BE6" w:rsidP="00D90B0A">
      <w:pPr>
        <w:pStyle w:val="ConsPlusNormal"/>
        <w:rPr>
          <w:rFonts w:ascii="Times New Roman" w:hAnsi="Times New Roman" w:cs="Times New Roman"/>
          <w:sz w:val="20"/>
        </w:rPr>
      </w:pPr>
    </w:p>
    <w:p w:rsidR="00A22BE6" w:rsidRPr="00D90B0A" w:rsidRDefault="00A22BE6" w:rsidP="002B53EC">
      <w:pPr>
        <w:pStyle w:val="ConsPlusTitle"/>
        <w:jc w:val="center"/>
        <w:outlineLvl w:val="2"/>
        <w:rPr>
          <w:rFonts w:ascii="Times New Roman" w:hAnsi="Times New Roman" w:cs="Times New Roman"/>
          <w:sz w:val="20"/>
        </w:rPr>
      </w:pPr>
      <w:r w:rsidRPr="00D90B0A">
        <w:rPr>
          <w:rFonts w:ascii="Times New Roman" w:hAnsi="Times New Roman" w:cs="Times New Roman"/>
          <w:sz w:val="20"/>
        </w:rPr>
        <w:t>4. Обоснование формирования системы</w:t>
      </w:r>
      <w:r w:rsidR="002B53EC">
        <w:rPr>
          <w:rFonts w:ascii="Times New Roman" w:hAnsi="Times New Roman" w:cs="Times New Roman"/>
          <w:sz w:val="20"/>
        </w:rPr>
        <w:t xml:space="preserve"> </w:t>
      </w:r>
      <w:r w:rsidRPr="00D90B0A">
        <w:rPr>
          <w:rFonts w:ascii="Times New Roman" w:hAnsi="Times New Roman" w:cs="Times New Roman"/>
          <w:sz w:val="20"/>
        </w:rPr>
        <w:t>основных мероприятий и их краткое описание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подпрограммы 3 будут реализованы: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Основное мероприятие "Обеспечение деятельности (оказание услуг) государственных учреждений (организаций)".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Реализация данного мероприятия обеспечивает выполнение задачи подпрограммы 3 по обеспечению доступа населения, в том числе социально уязвимых групп, включая инвалидов, к услугам по организации досуга населения, развитию народного творчества и реализуется в целях обеспечения занятости населения во внерабочее время и предотвращения развития негативных социальных явлений.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Основное мероприятие предусматривает обеспечение деятельности ГБУК "Белгородский государственный центр народного творчества", оказание им услуг (работ) в рамках государственного задания.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также направлено на укрепление материально-технической базы, закупку товаров, работ, услуг в сфере информационно-коммуникационных технологий для государственных учреждений досуга.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данного основного мероприятия осуществляется за счет средств областного бюджета и иных источников.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2) Основное мероприятие "Организация и проведение общественно значимых мероприятий и мероприятий, направленных на популяризацию традиционной культуры </w:t>
      </w:r>
      <w:proofErr w:type="spellStart"/>
      <w:r w:rsidRPr="00D90B0A">
        <w:rPr>
          <w:rFonts w:ascii="Times New Roman" w:hAnsi="Times New Roman" w:cs="Times New Roman"/>
          <w:sz w:val="20"/>
        </w:rPr>
        <w:t>Белгородчины</w:t>
      </w:r>
      <w:proofErr w:type="spell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направлено на выполнение задачи по созданию комфортных условий предоставления культурных услуг населению и развития народного творчества, популяризации современной и традиционной народной культуры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Данное мероприятие </w:t>
      </w:r>
      <w:proofErr w:type="gramStart"/>
      <w:r w:rsidRPr="00D90B0A">
        <w:rPr>
          <w:rFonts w:ascii="Times New Roman" w:hAnsi="Times New Roman" w:cs="Times New Roman"/>
          <w:sz w:val="20"/>
        </w:rPr>
        <w:t>направлено</w:t>
      </w:r>
      <w:proofErr w:type="gramEnd"/>
      <w:r w:rsidRPr="00D90B0A">
        <w:rPr>
          <w:rFonts w:ascii="Times New Roman" w:hAnsi="Times New Roman" w:cs="Times New Roman"/>
          <w:sz w:val="20"/>
        </w:rPr>
        <w:t xml:space="preserve"> в том числе на стимулирование жителей области к развитию творческих способностей, проведение общественно значимых мероприятий, таких как:</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организация и участие в культурно-массовых мероприятиях, направленных на популяризацию культурного наследия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организация культурно-массовых мероприятий, направленных на популяризацию, поддержку и развитие культуры и традиций казачества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данного основного мероприятия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lastRenderedPageBreak/>
        <w:t>3) Основное мероприятие "Поддержка и развитие народных художественных ремесел".</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Осуществление данного основного мероприятия направлено на выполнение задачи по созданию комфортных условий для предоставления культурных услуг населению и развития народного творчества, популяризации современной и традиционной народной культуры Белгородской области, расширению доступа населения области к киноискусству и предусматривает: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организацию публичных мероприятий, направленных на популяризацию народных художественных ремесел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повышение квалификации мастеров через обучение различным видам декоративно-прикладного творчества на мастер-классах, школах мастера;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закупку лучших изделий декоративно-прикладного творчества и сувенирной продукции мастеров народных художественных ремесел.</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Финансовое обеспечение реализации данного основного мероприятия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4) Основное мероприятие "Развитие инфраструктуры сферы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направлено на выполнение задачи по созданию комфортных условий для предоставления культурных услуг населению и развития народного творчества, популяризации современной и традиционной народной культуры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Данное мероприятие предполагает создание привлекательного для населения облика культурно-досуговых учреждений области и обеспечение сети муниципальных культурно-досуговых учреждений помещениями, соответствующими нормативам, строительство зданий для муниципальных культурно-досуговых учреждений, проведение реконструкции, ремонта зданий и помещений, находящихся в аварийном состоянии и требующих капитального ремонта, а также обеспечение развития и укрепления материально-технической базы муниципальных домов культуры.</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федерального, областного бюджетов, консолидированных бюджетов муниципальных образований и иных источников.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5) Основное мероприятие "Государственная поддержка (грант) комплексного развития региональных и муниципальных учреждений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направлено на обеспечение ГБУК "Белгородский государственный центр народного творчества" специализированным автотранспортом.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предоставления из федерального бюджета иных межбюджетных трансфертов.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6) Проект "Культурная среда".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Данный проект направлен на выполнение задачи по созданию комфортных условий для предоставления культурных услуг населению и развития народного творчества, популяризации современной и традиционной народной культуры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Данный проект предполагает реализацию следующих направлений федерального проекта "Культурная среда" национального проекта "Культура":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обеспечение учреждений культуры специализированным автотранспортом для обслуживания населения, в том числе сельского населения;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создание и модернизация учреждений культурно-досугового типа в сельской местности, включая обеспечение инфраструктуры (в том числе строительство, реконструкцию и капитальный ремонт зданий), приобретение оборудования для оснащения учреждений и привлечение специалистов культурно-досуговой деятельности в целях обеспечения доступа к культурным ценностям и творческой самореализации жителей сельской местности.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федерального, областного бюджетов и консолидированных бюджетов муниципальных образований.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7) Проект "Творческие люди".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Данный проект направлен на выполнение задачи по созданию комфортных условий для предоставления культурных услуг населению и развития народного творчества, популяризации современной и традиционной народной культуры Белгородской области и предполагает реализацию масштабных фестивальных проектов.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Исчерпывающий перечень мероприятий данной подпрограммы 3 представлен в </w:t>
      </w:r>
      <w:r w:rsidRPr="00D90B0A">
        <w:rPr>
          <w:rFonts w:ascii="Times New Roman" w:hAnsi="Times New Roman" w:cs="Times New Roman"/>
          <w:color w:val="0000FF"/>
          <w:sz w:val="20"/>
        </w:rPr>
        <w:t>приложении N 1</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5. Прогноз конечных результатов подпрограммы 3</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3"/>
        <w:rPr>
          <w:rFonts w:ascii="Times New Roman" w:hAnsi="Times New Roman" w:cs="Times New Roman"/>
          <w:sz w:val="20"/>
        </w:rPr>
      </w:pPr>
      <w:r w:rsidRPr="00D90B0A">
        <w:rPr>
          <w:rFonts w:ascii="Times New Roman" w:hAnsi="Times New Roman" w:cs="Times New Roman"/>
          <w:sz w:val="20"/>
        </w:rPr>
        <w:t>I этап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2557"/>
        <w:gridCol w:w="2126"/>
        <w:gridCol w:w="904"/>
        <w:gridCol w:w="724"/>
        <w:gridCol w:w="724"/>
        <w:gridCol w:w="724"/>
        <w:gridCol w:w="724"/>
        <w:gridCol w:w="724"/>
        <w:gridCol w:w="604"/>
      </w:tblGrid>
      <w:tr w:rsidR="00A22BE6" w:rsidRPr="00D90B0A" w:rsidTr="00AF7492">
        <w:tc>
          <w:tcPr>
            <w:tcW w:w="34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2557"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показателя, единица измерения</w:t>
            </w:r>
          </w:p>
        </w:tc>
        <w:tc>
          <w:tcPr>
            <w:tcW w:w="2126"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Соисполнитель</w:t>
            </w:r>
          </w:p>
        </w:tc>
        <w:tc>
          <w:tcPr>
            <w:tcW w:w="5128" w:type="dxa"/>
            <w:gridSpan w:val="7"/>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Значение показателя по годам реализации</w:t>
            </w:r>
          </w:p>
        </w:tc>
      </w:tr>
      <w:tr w:rsidR="00A22BE6" w:rsidRPr="00D90B0A" w:rsidTr="00AF7492">
        <w:tc>
          <w:tcPr>
            <w:tcW w:w="340" w:type="dxa"/>
            <w:vMerge/>
          </w:tcPr>
          <w:p w:rsidR="00A22BE6" w:rsidRPr="00D90B0A" w:rsidRDefault="00A22BE6" w:rsidP="00D90B0A">
            <w:pPr>
              <w:spacing w:after="0" w:line="240" w:lineRule="auto"/>
              <w:rPr>
                <w:rFonts w:ascii="Times New Roman" w:hAnsi="Times New Roman" w:cs="Times New Roman"/>
                <w:sz w:val="20"/>
                <w:szCs w:val="20"/>
              </w:rPr>
            </w:pPr>
          </w:p>
        </w:tc>
        <w:tc>
          <w:tcPr>
            <w:tcW w:w="2557" w:type="dxa"/>
            <w:vMerge/>
          </w:tcPr>
          <w:p w:rsidR="00A22BE6" w:rsidRPr="00D90B0A" w:rsidRDefault="00A22BE6" w:rsidP="00D90B0A">
            <w:pPr>
              <w:spacing w:after="0" w:line="240" w:lineRule="auto"/>
              <w:rPr>
                <w:rFonts w:ascii="Times New Roman" w:hAnsi="Times New Roman" w:cs="Times New Roman"/>
                <w:sz w:val="20"/>
                <w:szCs w:val="20"/>
              </w:rPr>
            </w:pPr>
          </w:p>
        </w:tc>
        <w:tc>
          <w:tcPr>
            <w:tcW w:w="2126" w:type="dxa"/>
            <w:vMerge/>
          </w:tcPr>
          <w:p w:rsidR="00A22BE6" w:rsidRPr="00D90B0A" w:rsidRDefault="00A22BE6" w:rsidP="00D90B0A">
            <w:pPr>
              <w:spacing w:after="0" w:line="240" w:lineRule="auto"/>
              <w:rPr>
                <w:rFonts w:ascii="Times New Roman" w:hAnsi="Times New Roman" w:cs="Times New Roman"/>
                <w:sz w:val="20"/>
                <w:szCs w:val="20"/>
              </w:rPr>
            </w:pP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г.</w:t>
            </w:r>
          </w:p>
        </w:tc>
        <w:tc>
          <w:tcPr>
            <w:tcW w:w="7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2015 г.</w:t>
            </w:r>
          </w:p>
        </w:tc>
        <w:tc>
          <w:tcPr>
            <w:tcW w:w="7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2016 г.</w:t>
            </w:r>
          </w:p>
        </w:tc>
        <w:tc>
          <w:tcPr>
            <w:tcW w:w="7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2017 г.</w:t>
            </w:r>
          </w:p>
        </w:tc>
        <w:tc>
          <w:tcPr>
            <w:tcW w:w="7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2018 г.</w:t>
            </w:r>
          </w:p>
        </w:tc>
        <w:tc>
          <w:tcPr>
            <w:tcW w:w="7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г.</w:t>
            </w:r>
          </w:p>
        </w:tc>
      </w:tr>
      <w:tr w:rsidR="00A22BE6" w:rsidRPr="00D90B0A" w:rsidTr="00AF7492">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557"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посетителей культурно-массовых мероприятий, тыс. человек</w:t>
            </w:r>
          </w:p>
        </w:tc>
        <w:tc>
          <w:tcPr>
            <w:tcW w:w="2126"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12567,6</w:t>
            </w:r>
          </w:p>
        </w:tc>
        <w:tc>
          <w:tcPr>
            <w:tcW w:w="72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14673</w:t>
            </w:r>
          </w:p>
        </w:tc>
        <w:tc>
          <w:tcPr>
            <w:tcW w:w="7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16900</w:t>
            </w:r>
          </w:p>
        </w:tc>
        <w:tc>
          <w:tcPr>
            <w:tcW w:w="7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17300</w:t>
            </w:r>
          </w:p>
        </w:tc>
        <w:tc>
          <w:tcPr>
            <w:tcW w:w="7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19896</w:t>
            </w:r>
          </w:p>
        </w:tc>
        <w:tc>
          <w:tcPr>
            <w:tcW w:w="7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20000</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7433</w:t>
            </w:r>
          </w:p>
        </w:tc>
      </w:tr>
      <w:tr w:rsidR="00A22BE6" w:rsidRPr="00D90B0A" w:rsidTr="00AF7492">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2557"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посещений на </w:t>
            </w:r>
            <w:proofErr w:type="gramStart"/>
            <w:r w:rsidRPr="00D90B0A">
              <w:rPr>
                <w:rFonts w:ascii="Times New Roman" w:hAnsi="Times New Roman" w:cs="Times New Roman"/>
                <w:sz w:val="20"/>
              </w:rPr>
              <w:t>киносеансах</w:t>
            </w:r>
            <w:proofErr w:type="gramEnd"/>
            <w:r w:rsidRPr="00D90B0A">
              <w:rPr>
                <w:rFonts w:ascii="Times New Roman" w:hAnsi="Times New Roman" w:cs="Times New Roman"/>
                <w:sz w:val="20"/>
              </w:rPr>
              <w:t>, тыс. человек</w:t>
            </w:r>
          </w:p>
        </w:tc>
        <w:tc>
          <w:tcPr>
            <w:tcW w:w="2126"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697</w:t>
            </w:r>
          </w:p>
        </w:tc>
        <w:tc>
          <w:tcPr>
            <w:tcW w:w="724" w:type="dxa"/>
          </w:tcPr>
          <w:p w:rsidR="00A22BE6" w:rsidRPr="00D90B0A" w:rsidRDefault="00A22BE6" w:rsidP="00D90B0A">
            <w:pPr>
              <w:pStyle w:val="ConsPlusNormal"/>
              <w:jc w:val="center"/>
              <w:rPr>
                <w:rFonts w:ascii="Times New Roman" w:hAnsi="Times New Roman" w:cs="Times New Roman"/>
                <w:sz w:val="20"/>
              </w:rPr>
            </w:pPr>
          </w:p>
        </w:tc>
        <w:tc>
          <w:tcPr>
            <w:tcW w:w="724" w:type="dxa"/>
          </w:tcPr>
          <w:p w:rsidR="00A22BE6" w:rsidRPr="00D90B0A" w:rsidRDefault="00A22BE6" w:rsidP="00D90B0A">
            <w:pPr>
              <w:pStyle w:val="ConsPlusNormal"/>
              <w:jc w:val="center"/>
              <w:rPr>
                <w:rFonts w:ascii="Times New Roman" w:hAnsi="Times New Roman" w:cs="Times New Roman"/>
                <w:sz w:val="20"/>
              </w:rPr>
            </w:pPr>
          </w:p>
        </w:tc>
        <w:tc>
          <w:tcPr>
            <w:tcW w:w="724" w:type="dxa"/>
          </w:tcPr>
          <w:p w:rsidR="00A22BE6" w:rsidRPr="00D90B0A" w:rsidRDefault="00A22BE6" w:rsidP="00D90B0A">
            <w:pPr>
              <w:pStyle w:val="ConsPlusNormal"/>
              <w:jc w:val="center"/>
              <w:rPr>
                <w:rFonts w:ascii="Times New Roman" w:hAnsi="Times New Roman" w:cs="Times New Roman"/>
                <w:sz w:val="20"/>
              </w:rPr>
            </w:pPr>
          </w:p>
        </w:tc>
        <w:tc>
          <w:tcPr>
            <w:tcW w:w="724" w:type="dxa"/>
          </w:tcPr>
          <w:p w:rsidR="00A22BE6" w:rsidRPr="00D90B0A" w:rsidRDefault="00A22BE6" w:rsidP="00D90B0A">
            <w:pPr>
              <w:pStyle w:val="ConsPlusNormal"/>
              <w:jc w:val="center"/>
              <w:rPr>
                <w:rFonts w:ascii="Times New Roman" w:hAnsi="Times New Roman" w:cs="Times New Roman"/>
                <w:sz w:val="20"/>
              </w:rPr>
            </w:pPr>
          </w:p>
        </w:tc>
        <w:tc>
          <w:tcPr>
            <w:tcW w:w="724" w:type="dxa"/>
          </w:tcPr>
          <w:p w:rsidR="00A22BE6" w:rsidRPr="00D90B0A" w:rsidRDefault="00A22BE6" w:rsidP="00D90B0A">
            <w:pPr>
              <w:pStyle w:val="ConsPlusNormal"/>
              <w:jc w:val="center"/>
              <w:rPr>
                <w:rFonts w:ascii="Times New Roman" w:hAnsi="Times New Roman" w:cs="Times New Roman"/>
                <w:sz w:val="20"/>
              </w:rPr>
            </w:pPr>
          </w:p>
        </w:tc>
        <w:tc>
          <w:tcPr>
            <w:tcW w:w="604" w:type="dxa"/>
          </w:tcPr>
          <w:p w:rsidR="00A22BE6" w:rsidRPr="00D90B0A" w:rsidRDefault="00A22BE6" w:rsidP="00D90B0A">
            <w:pPr>
              <w:pStyle w:val="ConsPlusNormal"/>
              <w:jc w:val="center"/>
              <w:rPr>
                <w:rFonts w:ascii="Times New Roman" w:hAnsi="Times New Roman" w:cs="Times New Roman"/>
                <w:sz w:val="20"/>
              </w:rPr>
            </w:pPr>
          </w:p>
        </w:tc>
      </w:tr>
    </w:tbl>
    <w:p w:rsidR="00A22BE6" w:rsidRPr="00D90B0A" w:rsidRDefault="00A22BE6" w:rsidP="00D90B0A">
      <w:pPr>
        <w:pStyle w:val="ConsPlusTitle"/>
        <w:jc w:val="center"/>
        <w:outlineLvl w:val="3"/>
        <w:rPr>
          <w:rFonts w:ascii="Times New Roman" w:hAnsi="Times New Roman" w:cs="Times New Roman"/>
          <w:sz w:val="20"/>
        </w:rPr>
      </w:pPr>
      <w:r w:rsidRPr="00D90B0A">
        <w:rPr>
          <w:rFonts w:ascii="Times New Roman" w:hAnsi="Times New Roman" w:cs="Times New Roman"/>
          <w:sz w:val="20"/>
        </w:rPr>
        <w:lastRenderedPageBreak/>
        <w:t>II этап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577"/>
        <w:gridCol w:w="2047"/>
        <w:gridCol w:w="737"/>
        <w:gridCol w:w="737"/>
        <w:gridCol w:w="737"/>
        <w:gridCol w:w="737"/>
        <w:gridCol w:w="794"/>
      </w:tblGrid>
      <w:tr w:rsidR="00A22BE6" w:rsidRPr="00D90B0A" w:rsidTr="00893F18">
        <w:tc>
          <w:tcPr>
            <w:tcW w:w="45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3577"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показателя, единица измерения</w:t>
            </w:r>
          </w:p>
        </w:tc>
        <w:tc>
          <w:tcPr>
            <w:tcW w:w="2047"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Соисполнитель</w:t>
            </w:r>
          </w:p>
        </w:tc>
        <w:tc>
          <w:tcPr>
            <w:tcW w:w="3742" w:type="dxa"/>
            <w:gridSpan w:val="5"/>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Значение показателя по годам реализации</w:t>
            </w:r>
          </w:p>
        </w:tc>
      </w:tr>
      <w:tr w:rsidR="00A22BE6" w:rsidRPr="00D90B0A" w:rsidTr="00893F18">
        <w:tc>
          <w:tcPr>
            <w:tcW w:w="454" w:type="dxa"/>
            <w:vMerge/>
          </w:tcPr>
          <w:p w:rsidR="00A22BE6" w:rsidRPr="00D90B0A" w:rsidRDefault="00A22BE6" w:rsidP="00D90B0A">
            <w:pPr>
              <w:spacing w:after="0" w:line="240" w:lineRule="auto"/>
              <w:rPr>
                <w:rFonts w:ascii="Times New Roman" w:hAnsi="Times New Roman" w:cs="Times New Roman"/>
                <w:sz w:val="20"/>
                <w:szCs w:val="20"/>
              </w:rPr>
            </w:pPr>
          </w:p>
        </w:tc>
        <w:tc>
          <w:tcPr>
            <w:tcW w:w="3577" w:type="dxa"/>
            <w:vMerge/>
          </w:tcPr>
          <w:p w:rsidR="00A22BE6" w:rsidRPr="00D90B0A" w:rsidRDefault="00A22BE6" w:rsidP="00D90B0A">
            <w:pPr>
              <w:spacing w:after="0" w:line="240" w:lineRule="auto"/>
              <w:rPr>
                <w:rFonts w:ascii="Times New Roman" w:hAnsi="Times New Roman" w:cs="Times New Roman"/>
                <w:sz w:val="20"/>
                <w:szCs w:val="20"/>
              </w:rPr>
            </w:pPr>
          </w:p>
        </w:tc>
        <w:tc>
          <w:tcPr>
            <w:tcW w:w="2047" w:type="dxa"/>
            <w:vMerge/>
          </w:tcPr>
          <w:p w:rsidR="00A22BE6" w:rsidRPr="00D90B0A" w:rsidRDefault="00A22BE6" w:rsidP="00D90B0A">
            <w:pPr>
              <w:spacing w:after="0" w:line="240" w:lineRule="auto"/>
              <w:rPr>
                <w:rFonts w:ascii="Times New Roman" w:hAnsi="Times New Roman" w:cs="Times New Roman"/>
                <w:sz w:val="20"/>
                <w:szCs w:val="20"/>
              </w:rPr>
            </w:pP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2021 г.</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2022 г.</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2023 г.</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2024 г.</w:t>
            </w:r>
          </w:p>
        </w:tc>
        <w:tc>
          <w:tcPr>
            <w:tcW w:w="79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2025 г.</w:t>
            </w:r>
          </w:p>
        </w:tc>
      </w:tr>
      <w:tr w:rsidR="00A22BE6" w:rsidRPr="00D90B0A" w:rsidTr="00893F18">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3577" w:type="dxa"/>
          </w:tcPr>
          <w:p w:rsidR="00A22BE6" w:rsidRPr="00D90B0A" w:rsidRDefault="00A22BE6" w:rsidP="00893F18">
            <w:pPr>
              <w:pStyle w:val="ConsPlusNormal"/>
              <w:tabs>
                <w:tab w:val="left" w:pos="3170"/>
              </w:tabs>
              <w:rPr>
                <w:rFonts w:ascii="Times New Roman" w:hAnsi="Times New Roman" w:cs="Times New Roman"/>
                <w:sz w:val="20"/>
              </w:rPr>
            </w:pPr>
            <w:r w:rsidRPr="00D90B0A">
              <w:rPr>
                <w:rFonts w:ascii="Times New Roman" w:hAnsi="Times New Roman" w:cs="Times New Roman"/>
                <w:sz w:val="20"/>
              </w:rPr>
              <w:t>Количество посетителей культурно-массовых мероприятий, тыс. человек</w:t>
            </w:r>
          </w:p>
        </w:tc>
        <w:tc>
          <w:tcPr>
            <w:tcW w:w="20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20100</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20200</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20300</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20400</w:t>
            </w:r>
          </w:p>
        </w:tc>
        <w:tc>
          <w:tcPr>
            <w:tcW w:w="79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20500</w:t>
            </w:r>
          </w:p>
        </w:tc>
      </w:tr>
    </w:tbl>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Исчерпывающий перечень показателей реализации подпрограммы 3 представлен в </w:t>
      </w:r>
      <w:r w:rsidRPr="00D90B0A">
        <w:rPr>
          <w:rFonts w:ascii="Times New Roman" w:hAnsi="Times New Roman" w:cs="Times New Roman"/>
          <w:color w:val="0000FF"/>
          <w:sz w:val="20"/>
        </w:rPr>
        <w:t>приложении N 1</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6. Ресурсное обеспечение подпрограммы 3</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Общий объем финансирования мероприятий подпрограммы 3 в 2014 - 2025 годах составит 6639235,0 тыс. рублей, из них:</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за счет средств областного бюджета - 5183522,7 тыс. рублей, в том числе: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2014 год - 190595,0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2015 год - 242071,0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2016 год - 343151,0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2017 год - 226753,0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2018 год - 257189,0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2019 год - 545679,1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2020 год - 640074,3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2021 год - 421551,8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2022 год - 421960,1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2023 год - 312519,4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2024 год - 822864,0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2025 год - 759115,0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Планируется привлечение: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средств федерального бюджета в сумме 517934,8 тыс. рублей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мероприятий подпрограммы 3 на условиях, установленных федеральным законодательством;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средств консолидированных бюджетов муниципальных образований в сумме 708318,6 тыс. рублей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мероприятий подпрограммы 3;</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внебюджетных сре</w:t>
      </w:r>
      <w:proofErr w:type="gramStart"/>
      <w:r w:rsidRPr="00D90B0A">
        <w:rPr>
          <w:rFonts w:ascii="Times New Roman" w:hAnsi="Times New Roman" w:cs="Times New Roman"/>
          <w:sz w:val="20"/>
        </w:rPr>
        <w:t>дств в с</w:t>
      </w:r>
      <w:proofErr w:type="gramEnd"/>
      <w:r w:rsidRPr="00D90B0A">
        <w:rPr>
          <w:rFonts w:ascii="Times New Roman" w:hAnsi="Times New Roman" w:cs="Times New Roman"/>
          <w:sz w:val="20"/>
        </w:rPr>
        <w:t>умме 229458,9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Информация о ресурсном обеспечении реализации подпрограммы 3 в разрезе участников, основных мероприятий, а также по годам реализации подпрограммы 3 представлена в </w:t>
      </w:r>
      <w:r w:rsidRPr="00D90B0A">
        <w:rPr>
          <w:rFonts w:ascii="Times New Roman" w:hAnsi="Times New Roman" w:cs="Times New Roman"/>
          <w:color w:val="0000FF"/>
          <w:sz w:val="20"/>
        </w:rPr>
        <w:t>приложениях N 3</w:t>
      </w:r>
      <w:r w:rsidRPr="00D90B0A">
        <w:rPr>
          <w:rFonts w:ascii="Times New Roman" w:hAnsi="Times New Roman" w:cs="Times New Roman"/>
          <w:sz w:val="20"/>
        </w:rPr>
        <w:t xml:space="preserve">, </w:t>
      </w:r>
      <w:r w:rsidRPr="00D90B0A">
        <w:rPr>
          <w:rFonts w:ascii="Times New Roman" w:hAnsi="Times New Roman" w:cs="Times New Roman"/>
          <w:color w:val="0000FF"/>
          <w:sz w:val="20"/>
        </w:rPr>
        <w:t>4</w:t>
      </w:r>
      <w:r w:rsidRPr="00D90B0A">
        <w:rPr>
          <w:rFonts w:ascii="Times New Roman" w:hAnsi="Times New Roman" w:cs="Times New Roman"/>
          <w:sz w:val="20"/>
        </w:rPr>
        <w:t xml:space="preserve">, </w:t>
      </w:r>
      <w:r w:rsidRPr="00D90B0A">
        <w:rPr>
          <w:rFonts w:ascii="Times New Roman" w:hAnsi="Times New Roman" w:cs="Times New Roman"/>
          <w:color w:val="0000FF"/>
          <w:sz w:val="20"/>
        </w:rPr>
        <w:t>5</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232EA0">
      <w:pPr>
        <w:pStyle w:val="ConsPlusTitle"/>
        <w:jc w:val="center"/>
        <w:outlineLvl w:val="1"/>
        <w:rPr>
          <w:rFonts w:ascii="Times New Roman" w:hAnsi="Times New Roman" w:cs="Times New Roman"/>
          <w:sz w:val="20"/>
        </w:rPr>
      </w:pPr>
      <w:bookmarkStart w:id="4" w:name="P1688"/>
      <w:bookmarkEnd w:id="4"/>
      <w:r w:rsidRPr="00D90B0A">
        <w:rPr>
          <w:rFonts w:ascii="Times New Roman" w:hAnsi="Times New Roman" w:cs="Times New Roman"/>
          <w:sz w:val="20"/>
        </w:rPr>
        <w:t>Подпрограмма 4</w:t>
      </w:r>
      <w:r w:rsidR="00232EA0">
        <w:rPr>
          <w:rFonts w:ascii="Times New Roman" w:hAnsi="Times New Roman" w:cs="Times New Roman"/>
          <w:sz w:val="20"/>
        </w:rPr>
        <w:t xml:space="preserve"> </w:t>
      </w:r>
      <w:r w:rsidRPr="00D90B0A">
        <w:rPr>
          <w:rFonts w:ascii="Times New Roman" w:hAnsi="Times New Roman" w:cs="Times New Roman"/>
          <w:sz w:val="20"/>
        </w:rPr>
        <w:t>"Государственная охрана, сохранение и популяризация объектов</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культурного наследия (памятников истории и культуры)"</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232EA0">
      <w:pPr>
        <w:pStyle w:val="ConsPlusTitle"/>
        <w:jc w:val="center"/>
        <w:outlineLvl w:val="2"/>
        <w:rPr>
          <w:rFonts w:ascii="Times New Roman" w:hAnsi="Times New Roman" w:cs="Times New Roman"/>
          <w:sz w:val="20"/>
        </w:rPr>
      </w:pPr>
      <w:r w:rsidRPr="00D90B0A">
        <w:rPr>
          <w:rFonts w:ascii="Times New Roman" w:hAnsi="Times New Roman" w:cs="Times New Roman"/>
          <w:sz w:val="20"/>
        </w:rPr>
        <w:t>1. Паспорт подпрограммы 4 "Государственная охрана,</w:t>
      </w:r>
      <w:r w:rsidR="00232EA0">
        <w:rPr>
          <w:rFonts w:ascii="Times New Roman" w:hAnsi="Times New Roman" w:cs="Times New Roman"/>
          <w:sz w:val="20"/>
        </w:rPr>
        <w:t xml:space="preserve"> </w:t>
      </w:r>
      <w:r w:rsidRPr="00D90B0A">
        <w:rPr>
          <w:rFonts w:ascii="Times New Roman" w:hAnsi="Times New Roman" w:cs="Times New Roman"/>
          <w:sz w:val="20"/>
        </w:rPr>
        <w:t>сохранение и популяризация объектов культурного</w:t>
      </w:r>
      <w:r w:rsidR="00232EA0">
        <w:rPr>
          <w:rFonts w:ascii="Times New Roman" w:hAnsi="Times New Roman" w:cs="Times New Roman"/>
          <w:sz w:val="20"/>
        </w:rPr>
        <w:t xml:space="preserve"> </w:t>
      </w:r>
      <w:r w:rsidRPr="00D90B0A">
        <w:rPr>
          <w:rFonts w:ascii="Times New Roman" w:hAnsi="Times New Roman" w:cs="Times New Roman"/>
          <w:sz w:val="20"/>
        </w:rPr>
        <w:t>наследия (памятников истории и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6867"/>
      </w:tblGrid>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9475" w:type="dxa"/>
            <w:gridSpan w:val="2"/>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подпрограммы 4: "Государственная охрана, сохранение и популяризация объектов культурного наследия (памятников истории и культуры)" (далее - подпрограмма 4)</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Соисполнитель</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Участники подпрограммы 4</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 департамент строительства и транспорта Белгородской области</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Цели подпрограммы 4</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Обеспечение государственной охраны, сохранение и популяризация объектов культурного наследия (памятников истории и культуры) Белгородской области</w:t>
            </w:r>
          </w:p>
        </w:tc>
      </w:tr>
      <w:tr w:rsidR="00A22BE6" w:rsidRPr="00D90B0A" w:rsidTr="00AF7492">
        <w:tblPrEx>
          <w:tblBorders>
            <w:insideH w:val="nil"/>
          </w:tblBorders>
        </w:tblPrEx>
        <w:trPr>
          <w:trHeight w:val="1178"/>
        </w:trPr>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Задачи подпрограммы 4</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1) Правовое и организационное обеспечение охраны объектов культурного наследия Белгородской области.</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 Повышение доступности информации об объектах культурного наследия Белгородской области для населения.</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3) Сохранение историко-культурной ценности объектов культурного наследия Белгородской области</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Сроки и этапы реализации подпрограммы 4</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Реализация подпрограммы 4 осуществляется в два этапа:</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I этап - 2014 - 2020 годы;</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II этап - 2021 - 2025 годы</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Объем бюджетных </w:t>
            </w:r>
            <w:r w:rsidRPr="00D90B0A">
              <w:rPr>
                <w:rFonts w:ascii="Times New Roman" w:hAnsi="Times New Roman" w:cs="Times New Roman"/>
                <w:sz w:val="20"/>
              </w:rPr>
              <w:lastRenderedPageBreak/>
              <w:t>ассигнований подпрограммы 4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 xml:space="preserve">Планируемый объем финансирования подпрограммы 4 в 2014 - 2025 годах за </w:t>
            </w:r>
            <w:r w:rsidRPr="00D90B0A">
              <w:rPr>
                <w:rFonts w:ascii="Times New Roman" w:hAnsi="Times New Roman" w:cs="Times New Roman"/>
                <w:sz w:val="20"/>
              </w:rPr>
              <w:lastRenderedPageBreak/>
              <w:t>счет всех источников финансирования составит 297035,7 тыс. рублей, из них:</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федерального бюджета - 75050,7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областного бюджета - 166817,7 тыс. рублей, в том числе по годам:</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2014 год - 1822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2015 год - 17150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2016 год - 15930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2017 год - 1383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2018 год - 2383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2019 год - 25359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2020 год - 25095,6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2021 год - 8633,8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2022 год - 55419,9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2023 год - 6513,4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2024 год - 3564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2025 год - 3564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консолидированных бюджетов муниципальных образований - 50267,3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внебюджетные средства - 4900 тыс. рублей</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7.</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Конечные результаты подпрограммы 4</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1. 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 - 49% в 2016 году.</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 Доля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 - 60% в 2025 году</w:t>
            </w:r>
          </w:p>
        </w:tc>
      </w:tr>
    </w:tbl>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2. Характеристика сферы реализации подпрограммы 4, описание</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основных проблем в указанной сфере и прогноз ее развития</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3. Цель и задачи, сроки и этапы подпрограммы 4</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Целью подпрограммы 4 является обеспечение государственной охраны, сохранение и популяризация объектов культурного наследия (памятников истории и культуры)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Задачами подпрограммы 4 являются следующие: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Правовое и организационное обеспечение охраны объектов культурного наследия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Повышение доступности информации об объектах культурного наследия Белгородской области для населения.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 Сохранение историко-культурной ценности объектов культурного наследия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Основными показателями конечного результата реализации подпрограммы 4 являются: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Значение данного показателя должно увеличиться с 40% в 2012 году до 49% в 2016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доля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Значение данного показателя должно увеличиться с 3,5% в 2016 году до 60% в 2025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Сроки реализации подпрограммы 4 - на протяжении всего периода реализации государственной программы - 2014 - 2025 годы. Выделяются следующие этапы реализации подпрограммы 4:</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I этап - 2014 - 2020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II этап - 2021 - 2025 годы.</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232EA0">
      <w:pPr>
        <w:pStyle w:val="ConsPlusTitle"/>
        <w:jc w:val="center"/>
        <w:outlineLvl w:val="2"/>
        <w:rPr>
          <w:rFonts w:ascii="Times New Roman" w:hAnsi="Times New Roman" w:cs="Times New Roman"/>
          <w:sz w:val="20"/>
        </w:rPr>
      </w:pPr>
      <w:r w:rsidRPr="00D90B0A">
        <w:rPr>
          <w:rFonts w:ascii="Times New Roman" w:hAnsi="Times New Roman" w:cs="Times New Roman"/>
          <w:sz w:val="20"/>
        </w:rPr>
        <w:t>4. Обоснование формирования системы</w:t>
      </w:r>
      <w:r w:rsidR="00232EA0">
        <w:rPr>
          <w:rFonts w:ascii="Times New Roman" w:hAnsi="Times New Roman" w:cs="Times New Roman"/>
          <w:sz w:val="20"/>
        </w:rPr>
        <w:t xml:space="preserve"> </w:t>
      </w:r>
      <w:r w:rsidRPr="00D90B0A">
        <w:rPr>
          <w:rFonts w:ascii="Times New Roman" w:hAnsi="Times New Roman" w:cs="Times New Roman"/>
          <w:sz w:val="20"/>
        </w:rPr>
        <w:t>основных мероприятий и их краткое описание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подпрограммы 4 будут реализованы следующие основные мероприятия: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 Осуществление переданных органам государственной власти субъектов Российской Федерации в соответствии с </w:t>
      </w:r>
      <w:r w:rsidRPr="00D90B0A">
        <w:rPr>
          <w:rFonts w:ascii="Times New Roman" w:hAnsi="Times New Roman" w:cs="Times New Roman"/>
          <w:color w:val="0000FF"/>
          <w:sz w:val="20"/>
        </w:rPr>
        <w:t>пунктом 1 статьи 9.1</w:t>
      </w:r>
      <w:r w:rsidRPr="00D90B0A">
        <w:rPr>
          <w:rFonts w:ascii="Times New Roman" w:hAnsi="Times New Roman" w:cs="Times New Roman"/>
          <w:sz w:val="20"/>
        </w:rP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Реализация данного основного мероприятия </w:t>
      </w:r>
      <w:proofErr w:type="gramStart"/>
      <w:r w:rsidRPr="00D90B0A">
        <w:rPr>
          <w:rFonts w:ascii="Times New Roman" w:hAnsi="Times New Roman" w:cs="Times New Roman"/>
          <w:sz w:val="20"/>
        </w:rPr>
        <w:t>направлена на выполнение задачи по правовому и организационному обеспечению охраны объектов культурного наследия Белгородской области и предполагает</w:t>
      </w:r>
      <w:proofErr w:type="gramEnd"/>
      <w:r w:rsidRPr="00D90B0A">
        <w:rPr>
          <w:rFonts w:ascii="Times New Roman" w:hAnsi="Times New Roman" w:cs="Times New Roman"/>
          <w:sz w:val="20"/>
        </w:rPr>
        <w:t xml:space="preserve"> осуществление полномочий Российской Федерации по государственной охране объектов культурного наследия федерального значения за счет соответствующих субвенций из федерального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Государственная охрана объектов культурного наследия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Реализация данного основного мероприятия </w:t>
      </w:r>
      <w:proofErr w:type="gramStart"/>
      <w:r w:rsidRPr="00D90B0A">
        <w:rPr>
          <w:rFonts w:ascii="Times New Roman" w:hAnsi="Times New Roman" w:cs="Times New Roman"/>
          <w:sz w:val="20"/>
        </w:rPr>
        <w:t>направлена на выполнение задачи по правовому и организационному обеспечению охраны объектов культурного наследия Белгородской области и предполагает</w:t>
      </w:r>
      <w:proofErr w:type="gramEnd"/>
      <w:r w:rsidRPr="00D90B0A">
        <w:rPr>
          <w:rFonts w:ascii="Times New Roman" w:hAnsi="Times New Roman" w:cs="Times New Roman"/>
          <w:sz w:val="20"/>
        </w:rPr>
        <w:t xml:space="preserve"> осуществление ряда мероприятий, в том числе: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lastRenderedPageBreak/>
        <w:t>- мониторинг объектов культурного наследия;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паспортизация объектов культурного наследия;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государственный учет, разработка проектов зон охраны, проведение государственной историко-культурной экспертизы, установление границ территорий объектов культурного наследия, подготовка необходимых документов для обеспечения ведения единого государственного реестра объектов культурного наследия (памятников истории и культуры) народов Российской Федерации, расположенных на территории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картографирование памятников археологии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археологическое обследование земельных участков, отводимых под строительство объектов бюджетной сферы;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проведение мероприятий по сохранению памятников археологии.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данного основного мероприятия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 Популяризация объектов культурного наследия.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Осуществление данного основного мероприятия направлено на выполнение задачи по повышению доступности информации об объектах культурного наследия Белгородской области для населения.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предусматривает реализацию мероприятий, направленных на популяризацию недвижимых объектов культурного наследия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размещение в средствах массовой информации и сети Интернет сведений об объектах культурного наследия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издание Белгородского археологического сборника;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издание материалов свода объектов культурного наследия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Финансовое обеспечение реализации данного основного мероприятия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4) Сохранение объектов культурного наследия (памятников истории и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Реализация данного основного мероприятия </w:t>
      </w:r>
      <w:proofErr w:type="gramStart"/>
      <w:r w:rsidRPr="00D90B0A">
        <w:rPr>
          <w:rFonts w:ascii="Times New Roman" w:hAnsi="Times New Roman" w:cs="Times New Roman"/>
          <w:sz w:val="20"/>
        </w:rPr>
        <w:t>направлена на выполнение задачи по сохранению историко-культурной ценности объектов культурного наследия Белгородской области и предполагает</w:t>
      </w:r>
      <w:proofErr w:type="gramEnd"/>
      <w:r w:rsidRPr="00D90B0A">
        <w:rPr>
          <w:rFonts w:ascii="Times New Roman" w:hAnsi="Times New Roman" w:cs="Times New Roman"/>
          <w:sz w:val="20"/>
        </w:rPr>
        <w:t xml:space="preserve"> реставрацию, ремонт, консервацию объектов государственной собственности Белгородской области, а также поддержку муниципальных образований Белгородской области в сохранении объектов культурного наследия.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Финансовое обеспечение реализации данного основного мероприятия осуществляется за счет средств областного бюджета, консолидированных бюджетов муниципальных образований и иных источников.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5) Реализация мероприятий федеральной целевой программы "Увековечение памяти погибших при защите Отечества на 2019 - 2024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предполагает обустройство и восстановление воинских захоронений, находящихся в государственной собственности.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федерального, областного бюджетов и консолидированных бюджетов муниципальных образований.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Исчерпывающий перечень мероприятий подпрограммы 4 представлен в </w:t>
      </w:r>
      <w:r w:rsidRPr="00D90B0A">
        <w:rPr>
          <w:rFonts w:ascii="Times New Roman" w:hAnsi="Times New Roman" w:cs="Times New Roman"/>
          <w:color w:val="0000FF"/>
          <w:sz w:val="20"/>
        </w:rPr>
        <w:t>приложении N 1</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5. Прогноз конечных результатов подпрограммы 4</w:t>
      </w:r>
    </w:p>
    <w:p w:rsidR="00A22BE6" w:rsidRPr="00D90B0A" w:rsidRDefault="00A22BE6" w:rsidP="00D90B0A">
      <w:pPr>
        <w:pStyle w:val="ConsPlusTitle"/>
        <w:jc w:val="center"/>
        <w:outlineLvl w:val="3"/>
        <w:rPr>
          <w:rFonts w:ascii="Times New Roman" w:hAnsi="Times New Roman" w:cs="Times New Roman"/>
          <w:sz w:val="20"/>
        </w:rPr>
      </w:pPr>
      <w:r w:rsidRPr="00D90B0A">
        <w:rPr>
          <w:rFonts w:ascii="Times New Roman" w:hAnsi="Times New Roman" w:cs="Times New Roman"/>
          <w:sz w:val="20"/>
        </w:rPr>
        <w:t>I этап</w:t>
      </w: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691"/>
        <w:gridCol w:w="1939"/>
        <w:gridCol w:w="604"/>
        <w:gridCol w:w="604"/>
        <w:gridCol w:w="604"/>
        <w:gridCol w:w="604"/>
        <w:gridCol w:w="604"/>
        <w:gridCol w:w="604"/>
        <w:gridCol w:w="604"/>
      </w:tblGrid>
      <w:tr w:rsidR="00A22BE6" w:rsidRPr="00D90B0A" w:rsidTr="00893F18">
        <w:tc>
          <w:tcPr>
            <w:tcW w:w="34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3691"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показателя, единица измерения</w:t>
            </w:r>
          </w:p>
        </w:tc>
        <w:tc>
          <w:tcPr>
            <w:tcW w:w="193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Соисполнитель</w:t>
            </w:r>
          </w:p>
        </w:tc>
        <w:tc>
          <w:tcPr>
            <w:tcW w:w="4228" w:type="dxa"/>
            <w:gridSpan w:val="7"/>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Значение показателя по годам реализации</w:t>
            </w:r>
          </w:p>
        </w:tc>
      </w:tr>
      <w:tr w:rsidR="00A22BE6" w:rsidRPr="00D90B0A" w:rsidTr="00893F18">
        <w:tc>
          <w:tcPr>
            <w:tcW w:w="340" w:type="dxa"/>
            <w:vMerge/>
          </w:tcPr>
          <w:p w:rsidR="00A22BE6" w:rsidRPr="00D90B0A" w:rsidRDefault="00A22BE6" w:rsidP="00D90B0A">
            <w:pPr>
              <w:spacing w:after="0" w:line="240" w:lineRule="auto"/>
              <w:rPr>
                <w:rFonts w:ascii="Times New Roman" w:hAnsi="Times New Roman" w:cs="Times New Roman"/>
                <w:sz w:val="20"/>
                <w:szCs w:val="20"/>
              </w:rPr>
            </w:pPr>
          </w:p>
        </w:tc>
        <w:tc>
          <w:tcPr>
            <w:tcW w:w="369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2015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2016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2017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2018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г.</w:t>
            </w:r>
          </w:p>
        </w:tc>
      </w:tr>
      <w:tr w:rsidR="00A22BE6" w:rsidRPr="00D90B0A" w:rsidTr="00AF7492">
        <w:trPr>
          <w:trHeight w:val="1569"/>
        </w:trPr>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369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 %</w:t>
            </w:r>
          </w:p>
        </w:tc>
        <w:tc>
          <w:tcPr>
            <w:tcW w:w="193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w:t>
            </w:r>
          </w:p>
        </w:tc>
        <w:tc>
          <w:tcPr>
            <w:tcW w:w="604" w:type="dxa"/>
          </w:tcPr>
          <w:p w:rsidR="00A22BE6" w:rsidRPr="00D90B0A" w:rsidRDefault="00A22BE6" w:rsidP="00D90B0A">
            <w:pPr>
              <w:pStyle w:val="ConsPlusNormal"/>
              <w:jc w:val="center"/>
              <w:rPr>
                <w:rFonts w:ascii="Times New Roman" w:hAnsi="Times New Roman" w:cs="Times New Roman"/>
                <w:sz w:val="20"/>
              </w:rPr>
            </w:pPr>
          </w:p>
        </w:tc>
        <w:tc>
          <w:tcPr>
            <w:tcW w:w="604" w:type="dxa"/>
          </w:tcPr>
          <w:p w:rsidR="00A22BE6" w:rsidRPr="00D90B0A" w:rsidRDefault="00A22BE6" w:rsidP="00D90B0A">
            <w:pPr>
              <w:pStyle w:val="ConsPlusNormal"/>
              <w:jc w:val="center"/>
              <w:rPr>
                <w:rFonts w:ascii="Times New Roman" w:hAnsi="Times New Roman" w:cs="Times New Roman"/>
                <w:sz w:val="20"/>
              </w:rPr>
            </w:pPr>
          </w:p>
        </w:tc>
        <w:tc>
          <w:tcPr>
            <w:tcW w:w="604" w:type="dxa"/>
          </w:tcPr>
          <w:p w:rsidR="00A22BE6" w:rsidRPr="00D90B0A" w:rsidRDefault="00A22BE6" w:rsidP="00D90B0A">
            <w:pPr>
              <w:pStyle w:val="ConsPlusNormal"/>
              <w:jc w:val="center"/>
              <w:rPr>
                <w:rFonts w:ascii="Times New Roman" w:hAnsi="Times New Roman" w:cs="Times New Roman"/>
                <w:sz w:val="20"/>
              </w:rPr>
            </w:pPr>
          </w:p>
        </w:tc>
        <w:tc>
          <w:tcPr>
            <w:tcW w:w="60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rsidTr="00893F18">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369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 %</w:t>
            </w:r>
          </w:p>
        </w:tc>
        <w:tc>
          <w:tcPr>
            <w:tcW w:w="193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604" w:type="dxa"/>
          </w:tcPr>
          <w:p w:rsidR="00A22BE6" w:rsidRPr="00D90B0A" w:rsidRDefault="00A22BE6" w:rsidP="00D90B0A">
            <w:pPr>
              <w:pStyle w:val="ConsPlusNormal"/>
              <w:jc w:val="center"/>
              <w:rPr>
                <w:rFonts w:ascii="Times New Roman" w:hAnsi="Times New Roman" w:cs="Times New Roman"/>
                <w:sz w:val="20"/>
              </w:rPr>
            </w:pPr>
          </w:p>
        </w:tc>
        <w:tc>
          <w:tcPr>
            <w:tcW w:w="604" w:type="dxa"/>
          </w:tcPr>
          <w:p w:rsidR="00A22BE6" w:rsidRPr="00D90B0A" w:rsidRDefault="00A22BE6" w:rsidP="00D90B0A">
            <w:pPr>
              <w:pStyle w:val="ConsPlusNormal"/>
              <w:jc w:val="center"/>
              <w:rPr>
                <w:rFonts w:ascii="Times New Roman" w:hAnsi="Times New Roman" w:cs="Times New Roman"/>
                <w:sz w:val="20"/>
              </w:rPr>
            </w:pP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w:t>
            </w:r>
          </w:p>
        </w:tc>
      </w:tr>
    </w:tbl>
    <w:p w:rsidR="00A22BE6" w:rsidRPr="00D90B0A" w:rsidRDefault="00A22BE6" w:rsidP="00D90B0A">
      <w:pPr>
        <w:pStyle w:val="ConsPlusTitle"/>
        <w:jc w:val="center"/>
        <w:outlineLvl w:val="3"/>
        <w:rPr>
          <w:rFonts w:ascii="Times New Roman" w:hAnsi="Times New Roman" w:cs="Times New Roman"/>
          <w:sz w:val="20"/>
        </w:rPr>
      </w:pPr>
      <w:r w:rsidRPr="00D90B0A">
        <w:rPr>
          <w:rFonts w:ascii="Times New Roman" w:hAnsi="Times New Roman" w:cs="Times New Roman"/>
          <w:sz w:val="20"/>
        </w:rPr>
        <w:t>II этап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8"/>
        <w:gridCol w:w="1849"/>
        <w:gridCol w:w="857"/>
        <w:gridCol w:w="857"/>
        <w:gridCol w:w="857"/>
        <w:gridCol w:w="857"/>
        <w:gridCol w:w="857"/>
      </w:tblGrid>
      <w:tr w:rsidR="00A22BE6" w:rsidRPr="00D90B0A" w:rsidTr="00893F18">
        <w:tc>
          <w:tcPr>
            <w:tcW w:w="34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3408"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показателя, единица измерения</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Соисполнитель</w:t>
            </w:r>
          </w:p>
        </w:tc>
        <w:tc>
          <w:tcPr>
            <w:tcW w:w="4285" w:type="dxa"/>
            <w:gridSpan w:val="5"/>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Значение показателя по годам реализации</w:t>
            </w:r>
          </w:p>
        </w:tc>
      </w:tr>
      <w:tr w:rsidR="00A22BE6" w:rsidRPr="00D90B0A" w:rsidTr="00893F18">
        <w:tc>
          <w:tcPr>
            <w:tcW w:w="340" w:type="dxa"/>
            <w:vMerge/>
          </w:tcPr>
          <w:p w:rsidR="00A22BE6" w:rsidRPr="00D90B0A" w:rsidRDefault="00A22BE6" w:rsidP="00D90B0A">
            <w:pPr>
              <w:spacing w:after="0" w:line="240" w:lineRule="auto"/>
              <w:rPr>
                <w:rFonts w:ascii="Times New Roman" w:hAnsi="Times New Roman" w:cs="Times New Roman"/>
                <w:sz w:val="20"/>
                <w:szCs w:val="20"/>
              </w:rPr>
            </w:pPr>
          </w:p>
        </w:tc>
        <w:tc>
          <w:tcPr>
            <w:tcW w:w="340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85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2021 г.</w:t>
            </w:r>
          </w:p>
        </w:tc>
        <w:tc>
          <w:tcPr>
            <w:tcW w:w="85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2022 г.</w:t>
            </w:r>
          </w:p>
        </w:tc>
        <w:tc>
          <w:tcPr>
            <w:tcW w:w="85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2023 г.</w:t>
            </w:r>
          </w:p>
        </w:tc>
        <w:tc>
          <w:tcPr>
            <w:tcW w:w="85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2024 г.</w:t>
            </w:r>
          </w:p>
        </w:tc>
        <w:tc>
          <w:tcPr>
            <w:tcW w:w="85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2025 г.</w:t>
            </w:r>
          </w:p>
        </w:tc>
      </w:tr>
      <w:tr w:rsidR="00A22BE6" w:rsidRPr="00D90B0A" w:rsidTr="00893F18">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34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Доля объектов культурного наследия (памятников истории и культуры), обеспеченных охранными </w:t>
            </w:r>
            <w:r w:rsidRPr="00D90B0A">
              <w:rPr>
                <w:rFonts w:ascii="Times New Roman" w:hAnsi="Times New Roman" w:cs="Times New Roman"/>
                <w:sz w:val="20"/>
              </w:rPr>
              <w:lastRenderedPageBreak/>
              <w:t>обязательствами, от общего количества объектов культурного наследия, расположенных на территории Белгородской области, %</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Управление государственной охраны объектов </w:t>
            </w:r>
            <w:r w:rsidRPr="00D90B0A">
              <w:rPr>
                <w:rFonts w:ascii="Times New Roman" w:hAnsi="Times New Roman" w:cs="Times New Roman"/>
                <w:sz w:val="20"/>
              </w:rPr>
              <w:lastRenderedPageBreak/>
              <w:t>культурного наследия Белгородской области</w:t>
            </w:r>
          </w:p>
        </w:tc>
        <w:tc>
          <w:tcPr>
            <w:tcW w:w="85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40</w:t>
            </w:r>
          </w:p>
        </w:tc>
        <w:tc>
          <w:tcPr>
            <w:tcW w:w="85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w:t>
            </w:r>
          </w:p>
        </w:tc>
        <w:tc>
          <w:tcPr>
            <w:tcW w:w="85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85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w:t>
            </w:r>
          </w:p>
        </w:tc>
        <w:tc>
          <w:tcPr>
            <w:tcW w:w="85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w:t>
            </w:r>
          </w:p>
        </w:tc>
      </w:tr>
    </w:tbl>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lastRenderedPageBreak/>
        <w:t xml:space="preserve">Исчерпывающий перечень показателей реализации подпрограммы 4 представлен в </w:t>
      </w:r>
      <w:r w:rsidRPr="00D90B0A">
        <w:rPr>
          <w:rFonts w:ascii="Times New Roman" w:hAnsi="Times New Roman" w:cs="Times New Roman"/>
          <w:color w:val="0000FF"/>
          <w:sz w:val="20"/>
        </w:rPr>
        <w:t>приложении N 1</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6. Ресурсное обеспечение подпрограммы 4</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Общий объем финансирования мероприятий подпрограммы 4 в 2014 - 2025 годах составит 297035,7 тыс. рублей, из них:</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за счет средств областного бюджета - 166817,7 тыс. рублей, в том числе: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2014 год - 1822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2015 год - 17150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2016 год - 15930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2017 год - 1383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2018 год - 2383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2019 год - 25359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2020 год - 25095,6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2021 год - 8633,8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2022 год - 55419,9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2023 год - 6513,4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2024 год - 3564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2025 год - 3564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Планируется привлечение: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средств федерального бюджета в сумме 75050,7 тыс. рублей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мероприятий подпрограммы 4 на условиях, установленных федеральным законодательством;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средств консолидированных бюджетов муниципальных образований в сумме 50267,3 тыс. рублей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мероприятий подпрограммы 4;</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внебюджетных сре</w:t>
      </w:r>
      <w:proofErr w:type="gramStart"/>
      <w:r w:rsidRPr="00D90B0A">
        <w:rPr>
          <w:rFonts w:ascii="Times New Roman" w:hAnsi="Times New Roman" w:cs="Times New Roman"/>
          <w:sz w:val="20"/>
        </w:rPr>
        <w:t>дств в с</w:t>
      </w:r>
      <w:proofErr w:type="gramEnd"/>
      <w:r w:rsidRPr="00D90B0A">
        <w:rPr>
          <w:rFonts w:ascii="Times New Roman" w:hAnsi="Times New Roman" w:cs="Times New Roman"/>
          <w:sz w:val="20"/>
        </w:rPr>
        <w:t>умме 4900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Информация о ресурсном обеспечении реализации подпрограммы 4 в разрезе участников, основных мероприятий, а также по годам реализации подпрограммы 4 представлена в </w:t>
      </w:r>
      <w:r w:rsidRPr="00D90B0A">
        <w:rPr>
          <w:rFonts w:ascii="Times New Roman" w:hAnsi="Times New Roman" w:cs="Times New Roman"/>
          <w:color w:val="0000FF"/>
          <w:sz w:val="20"/>
        </w:rPr>
        <w:t>приложениях N 3</w:t>
      </w:r>
      <w:r w:rsidRPr="00D90B0A">
        <w:rPr>
          <w:rFonts w:ascii="Times New Roman" w:hAnsi="Times New Roman" w:cs="Times New Roman"/>
          <w:sz w:val="20"/>
        </w:rPr>
        <w:t xml:space="preserve">, </w:t>
      </w:r>
      <w:r w:rsidRPr="00D90B0A">
        <w:rPr>
          <w:rFonts w:ascii="Times New Roman" w:hAnsi="Times New Roman" w:cs="Times New Roman"/>
          <w:color w:val="0000FF"/>
          <w:sz w:val="20"/>
        </w:rPr>
        <w:t>4</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232EA0">
      <w:pPr>
        <w:pStyle w:val="ConsPlusTitle"/>
        <w:jc w:val="center"/>
        <w:outlineLvl w:val="1"/>
        <w:rPr>
          <w:rFonts w:ascii="Times New Roman" w:hAnsi="Times New Roman" w:cs="Times New Roman"/>
          <w:sz w:val="20"/>
        </w:rPr>
      </w:pPr>
      <w:bookmarkStart w:id="5" w:name="P1946"/>
      <w:bookmarkEnd w:id="5"/>
      <w:r w:rsidRPr="00D90B0A">
        <w:rPr>
          <w:rFonts w:ascii="Times New Roman" w:hAnsi="Times New Roman" w:cs="Times New Roman"/>
          <w:sz w:val="20"/>
        </w:rPr>
        <w:t>Подпрограмма 5</w:t>
      </w:r>
      <w:r w:rsidR="00232EA0">
        <w:rPr>
          <w:rFonts w:ascii="Times New Roman" w:hAnsi="Times New Roman" w:cs="Times New Roman"/>
          <w:sz w:val="20"/>
        </w:rPr>
        <w:t xml:space="preserve"> </w:t>
      </w:r>
      <w:r w:rsidRPr="00D90B0A">
        <w:rPr>
          <w:rFonts w:ascii="Times New Roman" w:hAnsi="Times New Roman" w:cs="Times New Roman"/>
          <w:sz w:val="20"/>
        </w:rPr>
        <w:t>"Развитие профессионального искусства"</w:t>
      </w:r>
    </w:p>
    <w:p w:rsidR="00A22BE6" w:rsidRPr="00D90B0A" w:rsidRDefault="00A22BE6" w:rsidP="00232EA0">
      <w:pPr>
        <w:pStyle w:val="ConsPlusTitle"/>
        <w:jc w:val="center"/>
        <w:outlineLvl w:val="2"/>
        <w:rPr>
          <w:rFonts w:ascii="Times New Roman" w:hAnsi="Times New Roman" w:cs="Times New Roman"/>
          <w:sz w:val="20"/>
        </w:rPr>
      </w:pPr>
      <w:r w:rsidRPr="00D90B0A">
        <w:rPr>
          <w:rFonts w:ascii="Times New Roman" w:hAnsi="Times New Roman" w:cs="Times New Roman"/>
          <w:sz w:val="20"/>
        </w:rPr>
        <w:t>1. Паспорт подпрограммы 5 "Развитие</w:t>
      </w:r>
      <w:r w:rsidR="00232EA0">
        <w:rPr>
          <w:rFonts w:ascii="Times New Roman" w:hAnsi="Times New Roman" w:cs="Times New Roman"/>
          <w:sz w:val="20"/>
        </w:rPr>
        <w:t xml:space="preserve"> </w:t>
      </w:r>
      <w:r w:rsidRPr="00D90B0A">
        <w:rPr>
          <w:rFonts w:ascii="Times New Roman" w:hAnsi="Times New Roman" w:cs="Times New Roman"/>
          <w:sz w:val="20"/>
        </w:rPr>
        <w:t>профессионального искусства"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6725"/>
      </w:tblGrid>
      <w:tr w:rsidR="00A22BE6" w:rsidRPr="00D90B0A" w:rsidTr="00893F18">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9333" w:type="dxa"/>
            <w:gridSpan w:val="2"/>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подпрограммы 5: "Развитие профессионального искусства" (далее - подпрограмма 5)</w:t>
            </w:r>
          </w:p>
        </w:tc>
      </w:tr>
      <w:tr w:rsidR="00A22BE6" w:rsidRPr="00D90B0A" w:rsidTr="00893F18">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Соисполнитель</w:t>
            </w:r>
          </w:p>
        </w:tc>
        <w:tc>
          <w:tcPr>
            <w:tcW w:w="6725"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r>
      <w:tr w:rsidR="00A22BE6" w:rsidRPr="00D90B0A" w:rsidTr="00893F18">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Участники подпрограммы 5</w:t>
            </w:r>
          </w:p>
        </w:tc>
        <w:tc>
          <w:tcPr>
            <w:tcW w:w="6725"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 департамент строительства и транспорта Белгородской области</w:t>
            </w:r>
          </w:p>
        </w:tc>
      </w:tr>
      <w:tr w:rsidR="00A22BE6" w:rsidRPr="00D90B0A" w:rsidTr="00893F18">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Цели подпрограммы 5</w:t>
            </w:r>
          </w:p>
        </w:tc>
        <w:tc>
          <w:tcPr>
            <w:tcW w:w="6725"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Обеспечение развития профессионального искусства и творческого потенциала населения Белгородской области</w:t>
            </w:r>
          </w:p>
        </w:tc>
      </w:tr>
      <w:tr w:rsidR="00A22BE6" w:rsidRPr="00D90B0A" w:rsidTr="00893F18">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Задачи подпрограммы 5</w:t>
            </w:r>
          </w:p>
        </w:tc>
        <w:tc>
          <w:tcPr>
            <w:tcW w:w="6725"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1) Обеспечение доступа населения к произведениям профессионального искусства, создание условий для совершенствования деятельности государственных театрально-концертных учреждений.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 Создание условий для популяризации профессионального искусства, поддержки творческого потенциала в рамках социальных проектов и фестивальных программ</w:t>
            </w:r>
          </w:p>
        </w:tc>
      </w:tr>
      <w:tr w:rsidR="00A22BE6" w:rsidRPr="00D90B0A" w:rsidTr="00893F18">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Сроки и этапы реализации подпрограммы 5</w:t>
            </w:r>
          </w:p>
        </w:tc>
        <w:tc>
          <w:tcPr>
            <w:tcW w:w="6725"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Реализация подпрограммы 5 осуществляется в два этапа:</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I этап - 2014 - 2020 годы;</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II этап - 2021 - 2025 годы</w:t>
            </w:r>
          </w:p>
        </w:tc>
      </w:tr>
      <w:tr w:rsidR="00A22BE6" w:rsidRPr="00D90B0A" w:rsidTr="00893F18">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Объем бюджетных ассигнований подпрограммы 5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6725"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Планируемый объем финансирования подпрограммы 5 в 2014 - 2025 годах за счет всех источников финансирования составит 5950986,8 тыс. рублей, из них:</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федерального бюджета - 114042,9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областного бюджета - 4778110,3 тыс. рублей, в том числе по годам:</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2014 год - 293355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2015 год - 291234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2016 год - 313766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2017 год - 294982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2018 год - 318850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2019 год - 438705,1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2020 год - 455732,1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2021 год - 473286,3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2022 год - 471604,4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2023 год - 462331,4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2024 год - 475582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2025 год - 488682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консолидированных бюджетов муниципальных образований - 5679,6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внебюджетные средства - 1053154,0 тыс. рублей</w:t>
            </w:r>
          </w:p>
        </w:tc>
      </w:tr>
      <w:tr w:rsidR="00A22BE6" w:rsidRPr="00D90B0A" w:rsidTr="00893F18">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7.</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Конечные результаты подпрограммы 5</w:t>
            </w:r>
          </w:p>
        </w:tc>
        <w:tc>
          <w:tcPr>
            <w:tcW w:w="6725"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Количество посещений мероприятий государственных театрально-концертных учреждений на 1000 человек населения - 326,7 в 2025 году</w:t>
            </w:r>
          </w:p>
        </w:tc>
      </w:tr>
    </w:tbl>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2. Характеристика сферы реализации подпрограммы 5, описание</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основных проблем в указанной сфере и прогноз ее развития</w:t>
      </w:r>
    </w:p>
    <w:p w:rsidR="00232EA0" w:rsidRDefault="00232EA0" w:rsidP="00D90B0A">
      <w:pPr>
        <w:pStyle w:val="ConsPlusTitle"/>
        <w:jc w:val="center"/>
        <w:outlineLvl w:val="2"/>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3. Цель и задачи, сроки и этапы подпрограммы 5</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Целью подпрограммы 5 является обеспечение развития профессионального искусства и творческого потенциала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Задачами подпрограммы 5 являются следующие: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Обеспечение доступа населения к произведениям профессионального искусства, создание условий для совершенствования деятельности государственных театрально-концертных учреждений.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Создание условий для популяризации профессионального искусства, поддержки творческого потенциала в рамках социальных проектов и фестивальных программ.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Основным показателем конечного результата реализации подпрограммы является количество посещений мероприятий государственных театрально-концертных учреждений на 1000 человек населения.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Значение данного показателя должно увеличиться с 275 в 2012 году до 326,7 в 2025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Сроки реализации подпрограммы 5 - на протяжении всего периода реализации государственной программы - 2014 - 2025 годы. Выделяются следующие этапы реализации подпрограммы 5:</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I этап - 2014 - 2020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II этап - 2021 - 2025 годы.</w:t>
      </w:r>
    </w:p>
    <w:p w:rsidR="00A22BE6" w:rsidRPr="00D90B0A" w:rsidRDefault="00A22BE6" w:rsidP="00232EA0">
      <w:pPr>
        <w:pStyle w:val="ConsPlusTitle"/>
        <w:jc w:val="center"/>
        <w:outlineLvl w:val="2"/>
        <w:rPr>
          <w:rFonts w:ascii="Times New Roman" w:hAnsi="Times New Roman" w:cs="Times New Roman"/>
          <w:sz w:val="20"/>
        </w:rPr>
      </w:pPr>
      <w:r w:rsidRPr="00D90B0A">
        <w:rPr>
          <w:rFonts w:ascii="Times New Roman" w:hAnsi="Times New Roman" w:cs="Times New Roman"/>
          <w:sz w:val="20"/>
        </w:rPr>
        <w:t>4. Обоснование формирования системы основных</w:t>
      </w:r>
      <w:r w:rsidR="00232EA0">
        <w:rPr>
          <w:rFonts w:ascii="Times New Roman" w:hAnsi="Times New Roman" w:cs="Times New Roman"/>
          <w:sz w:val="20"/>
        </w:rPr>
        <w:t xml:space="preserve"> </w:t>
      </w:r>
      <w:r w:rsidRPr="00D90B0A">
        <w:rPr>
          <w:rFonts w:ascii="Times New Roman" w:hAnsi="Times New Roman" w:cs="Times New Roman"/>
          <w:sz w:val="20"/>
        </w:rPr>
        <w:t>мероприятий и их краткое описание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подпрограммы 5 будут реализованы: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Основное мероприятие "Обеспечение деятельности (оказание услуг) государственных учреждений (организаций)".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Реализация данного мероприятия направлена на выполнение задачи по обеспечению доступа населения к произведениям профессионального искусства, созданию условий для совершенствования деятельности государственных театрально-концертных учреждений.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Основное мероприятие включает в себя расходы, направленные на укрепление материально-технической базы, закупку товаров, работ, услуг в сфере информационно-коммуникационных технологий для государственных театрально-концертных учреждений.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Основное мероприятие направлено на обеспечение функционирования ОГАУК "Белгородский </w:t>
      </w:r>
      <w:proofErr w:type="gramStart"/>
      <w:r w:rsidRPr="00D90B0A">
        <w:rPr>
          <w:rFonts w:ascii="Times New Roman" w:hAnsi="Times New Roman" w:cs="Times New Roman"/>
          <w:sz w:val="20"/>
        </w:rPr>
        <w:t>государственный</w:t>
      </w:r>
      <w:proofErr w:type="gramEnd"/>
      <w:r w:rsidRPr="00D90B0A">
        <w:rPr>
          <w:rFonts w:ascii="Times New Roman" w:hAnsi="Times New Roman" w:cs="Times New Roman"/>
          <w:sz w:val="20"/>
        </w:rPr>
        <w:t xml:space="preserve"> академический драматический театр им. </w:t>
      </w:r>
      <w:proofErr w:type="spellStart"/>
      <w:r w:rsidRPr="00D90B0A">
        <w:rPr>
          <w:rFonts w:ascii="Times New Roman" w:hAnsi="Times New Roman" w:cs="Times New Roman"/>
          <w:sz w:val="20"/>
        </w:rPr>
        <w:t>М.С.Щепкина</w:t>
      </w:r>
      <w:proofErr w:type="spellEnd"/>
      <w:r w:rsidRPr="00D90B0A">
        <w:rPr>
          <w:rFonts w:ascii="Times New Roman" w:hAnsi="Times New Roman" w:cs="Times New Roman"/>
          <w:sz w:val="20"/>
        </w:rPr>
        <w:t>", ГБУК "Белгородский государственный театр кукол", ГБУК "Белгородская государственная филармония" и оказания ими услуг (работ) в рамках государственного задания.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данного основного мероприятия будут реализованы мероприятия: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обеспечение деятельности (оказание услуг) государственных учреждений профессионального искусства - бюджетных учреждений;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обеспечение деятельности (оказание услуг) государственных учреждений профессионального искусства - автономных учреждений.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данного основного мероприятия осуществляется за счет средств областного бюджета и иных источников.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направлено на выполнение задачи по созданию условий для популяризации профессионального искусства, поддержки творческого потенциала в рамках социальных проектов и фестивальных программ. Предполагается проведение мероприятий, направленных на: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организацию общественно значимых мероприятий и творческих проектов, направленных на популяризацию профессионального искусства, бюджетными учреждениями;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организацию общественно значимых мероприятий и творческих проектов, направленных на популяризацию профессионального искусства, автономными учреждениями.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Вышеперечисленные мероприятия </w:t>
      </w:r>
      <w:proofErr w:type="gramStart"/>
      <w:r w:rsidRPr="00D90B0A">
        <w:rPr>
          <w:rFonts w:ascii="Times New Roman" w:hAnsi="Times New Roman" w:cs="Times New Roman"/>
          <w:sz w:val="20"/>
        </w:rPr>
        <w:t>направлены</w:t>
      </w:r>
      <w:proofErr w:type="gramEnd"/>
      <w:r w:rsidRPr="00D90B0A">
        <w:rPr>
          <w:rFonts w:ascii="Times New Roman" w:hAnsi="Times New Roman" w:cs="Times New Roman"/>
          <w:sz w:val="20"/>
        </w:rPr>
        <w:t xml:space="preserve"> в том числе на: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стимулирование творческой активности государственных областных учреждений профессионального искусства;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обмен творческим опытом;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выявление молодых талантов;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поддержку концертной и театральной деятельности.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данного основного мероприятия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lastRenderedPageBreak/>
        <w:t>3) Основное мероприятие "Государственная поддержка (грант) комплексного развития региональных и муниципальных учреждений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направлено на реализацию творческих проектов театрами и музыкальными организациями.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Финансирование осуществляется в виде предоставления иных межбюджетных трансфертов из федерального бюджета, а также средств областного бюджета в целях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4) Основное мероприятие "Развитие инфраструктуры сферы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мероприятие направлено на выполнение задачи по созданию условий для популяризации профессионального искусства, поддержки творческого потенциала в рамках социальных проектов и фестивальных программ.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предполагает создание привлекательного для населения облика театрально-концертных учреждений, проведение реконструкции, ремонта зданий и помещений, требующих капитального ремонта.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областного бюджета и иных источников.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5) Основное мероприятие "Поддержка творческой деятельности государственных и муниципальных театрально-концертных учреждений".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мероприятие направлено на выполнение задачи по созданию условий для популяризации профессионального искусства, поддержки творческого потенциала в рамках социальных проектов и фестивальных программ.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предполагает следующие направления: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создание новых постановок и показ спектаклей на </w:t>
      </w:r>
      <w:proofErr w:type="gramStart"/>
      <w:r w:rsidRPr="00D90B0A">
        <w:rPr>
          <w:rFonts w:ascii="Times New Roman" w:hAnsi="Times New Roman" w:cs="Times New Roman"/>
          <w:sz w:val="20"/>
        </w:rPr>
        <w:t>стационаре</w:t>
      </w:r>
      <w:proofErr w:type="gramEnd"/>
      <w:r w:rsidRPr="00D90B0A">
        <w:rPr>
          <w:rFonts w:ascii="Times New Roman" w:hAnsi="Times New Roman" w:cs="Times New Roman"/>
          <w:sz w:val="20"/>
        </w:rPr>
        <w:t>, реализацию творческих проектов;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укрепление материально-технической базы театрально-концертных учреждений.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федерального, областного бюджетов и консолидированных бюджетов муниципальных образований.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6</w:t>
      </w:r>
      <w:r w:rsidRPr="00D90B0A">
        <w:rPr>
          <w:rFonts w:ascii="Times New Roman" w:hAnsi="Times New Roman" w:cs="Times New Roman"/>
          <w:sz w:val="20"/>
        </w:rPr>
        <w:t>) Проект "Творческие люди".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Данный проект направлен на выполнение задачи по созданию условий для популяризации профессионального искусства, поддержки творческого потенциала в рамках социальных проектов и фестивальных программ и предполагает реализацию масштабных фестивальных проектов.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7</w:t>
      </w:r>
      <w:r w:rsidRPr="00D90B0A">
        <w:rPr>
          <w:rFonts w:ascii="Times New Roman" w:hAnsi="Times New Roman" w:cs="Times New Roman"/>
          <w:sz w:val="20"/>
        </w:rPr>
        <w:t>) Проект "Цифровая культура".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Данный проект направлен на выполнение задачи по созданию условий для популяризации профессионального искусства, поддержки творческого потенциала в рамках социальных проектов и фестивальных программ и предполагает создание виртуальных концертных залов в рамках национального проекта "Культура".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Финансирование из федерального бюджета предоставляется на конкурсной основе в виде гранта при наличии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из бюджета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Исчерпывающий перечень мероприятий данной подпрограммы 5 представлен в </w:t>
      </w:r>
      <w:r w:rsidRPr="00D90B0A">
        <w:rPr>
          <w:rFonts w:ascii="Times New Roman" w:hAnsi="Times New Roman" w:cs="Times New Roman"/>
          <w:color w:val="0000FF"/>
          <w:sz w:val="20"/>
        </w:rPr>
        <w:t>приложении N 1</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5. Прогноз конечных результатов подпрограммы 5</w:t>
      </w:r>
    </w:p>
    <w:p w:rsidR="00A22BE6" w:rsidRPr="00D90B0A" w:rsidRDefault="00A22BE6" w:rsidP="00D90B0A">
      <w:pPr>
        <w:pStyle w:val="ConsPlusTitle"/>
        <w:jc w:val="center"/>
        <w:outlineLvl w:val="3"/>
        <w:rPr>
          <w:rFonts w:ascii="Times New Roman" w:hAnsi="Times New Roman" w:cs="Times New Roman"/>
          <w:sz w:val="20"/>
        </w:rPr>
      </w:pPr>
      <w:r w:rsidRPr="00D90B0A">
        <w:rPr>
          <w:rFonts w:ascii="Times New Roman" w:hAnsi="Times New Roman" w:cs="Times New Roman"/>
          <w:sz w:val="20"/>
        </w:rPr>
        <w:t>I этап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550"/>
        <w:gridCol w:w="1729"/>
        <w:gridCol w:w="604"/>
        <w:gridCol w:w="604"/>
        <w:gridCol w:w="604"/>
        <w:gridCol w:w="604"/>
        <w:gridCol w:w="664"/>
        <w:gridCol w:w="664"/>
        <w:gridCol w:w="604"/>
      </w:tblGrid>
      <w:tr w:rsidR="00A22BE6" w:rsidRPr="00D90B0A" w:rsidTr="00893F18">
        <w:tc>
          <w:tcPr>
            <w:tcW w:w="34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355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показателя, единица измерения</w:t>
            </w:r>
          </w:p>
        </w:tc>
        <w:tc>
          <w:tcPr>
            <w:tcW w:w="172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Соисполнитель</w:t>
            </w:r>
          </w:p>
        </w:tc>
        <w:tc>
          <w:tcPr>
            <w:tcW w:w="4348" w:type="dxa"/>
            <w:gridSpan w:val="7"/>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Значение показателя по годам реализации</w:t>
            </w:r>
          </w:p>
        </w:tc>
      </w:tr>
      <w:tr w:rsidR="00A22BE6" w:rsidRPr="00D90B0A" w:rsidTr="00893F18">
        <w:tc>
          <w:tcPr>
            <w:tcW w:w="340" w:type="dxa"/>
            <w:vMerge/>
          </w:tcPr>
          <w:p w:rsidR="00A22BE6" w:rsidRPr="00D90B0A" w:rsidRDefault="00A22BE6" w:rsidP="00D90B0A">
            <w:pPr>
              <w:spacing w:after="0" w:line="240" w:lineRule="auto"/>
              <w:rPr>
                <w:rFonts w:ascii="Times New Roman" w:hAnsi="Times New Roman" w:cs="Times New Roman"/>
                <w:sz w:val="20"/>
                <w:szCs w:val="20"/>
              </w:rPr>
            </w:pPr>
          </w:p>
        </w:tc>
        <w:tc>
          <w:tcPr>
            <w:tcW w:w="3550" w:type="dxa"/>
            <w:vMerge/>
          </w:tcPr>
          <w:p w:rsidR="00A22BE6" w:rsidRPr="00D90B0A" w:rsidRDefault="00A22BE6" w:rsidP="00D90B0A">
            <w:pPr>
              <w:spacing w:after="0" w:line="240" w:lineRule="auto"/>
              <w:rPr>
                <w:rFonts w:ascii="Times New Roman" w:hAnsi="Times New Roman" w:cs="Times New Roman"/>
                <w:sz w:val="20"/>
                <w:szCs w:val="20"/>
              </w:rPr>
            </w:pPr>
          </w:p>
        </w:tc>
        <w:tc>
          <w:tcPr>
            <w:tcW w:w="1729" w:type="dxa"/>
            <w:vMerge/>
          </w:tcPr>
          <w:p w:rsidR="00A22BE6" w:rsidRPr="00D90B0A" w:rsidRDefault="00A22BE6" w:rsidP="00D90B0A">
            <w:pPr>
              <w:spacing w:after="0" w:line="240" w:lineRule="auto"/>
              <w:rPr>
                <w:rFonts w:ascii="Times New Roman" w:hAnsi="Times New Roman" w:cs="Times New Roman"/>
                <w:sz w:val="20"/>
                <w:szCs w:val="20"/>
              </w:rPr>
            </w:pP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2015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2016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2017 г.</w:t>
            </w:r>
          </w:p>
        </w:tc>
        <w:tc>
          <w:tcPr>
            <w:tcW w:w="6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2018 г.</w:t>
            </w:r>
          </w:p>
        </w:tc>
        <w:tc>
          <w:tcPr>
            <w:tcW w:w="6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г.</w:t>
            </w:r>
          </w:p>
        </w:tc>
      </w:tr>
      <w:tr w:rsidR="00A22BE6" w:rsidRPr="00D90B0A" w:rsidTr="00893F18">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3550"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мероприятий государственных театрально-концертных учреждений на 1000 человек населения, ед.</w:t>
            </w:r>
          </w:p>
        </w:tc>
        <w:tc>
          <w:tcPr>
            <w:tcW w:w="172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286</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306</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308</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311</w:t>
            </w:r>
          </w:p>
        </w:tc>
        <w:tc>
          <w:tcPr>
            <w:tcW w:w="6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324,5</w:t>
            </w:r>
          </w:p>
        </w:tc>
        <w:tc>
          <w:tcPr>
            <w:tcW w:w="6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326,1</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110</w:t>
            </w:r>
          </w:p>
        </w:tc>
      </w:tr>
    </w:tbl>
    <w:p w:rsidR="00A22BE6" w:rsidRPr="00D90B0A" w:rsidRDefault="00A22BE6" w:rsidP="00D90B0A">
      <w:pPr>
        <w:pStyle w:val="ConsPlusTitle"/>
        <w:jc w:val="center"/>
        <w:outlineLvl w:val="3"/>
        <w:rPr>
          <w:rFonts w:ascii="Times New Roman" w:hAnsi="Times New Roman" w:cs="Times New Roman"/>
          <w:sz w:val="20"/>
        </w:rPr>
      </w:pPr>
      <w:r w:rsidRPr="00D90B0A">
        <w:rPr>
          <w:rFonts w:ascii="Times New Roman" w:hAnsi="Times New Roman" w:cs="Times New Roman"/>
          <w:sz w:val="20"/>
        </w:rPr>
        <w:t>II этап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975"/>
        <w:gridCol w:w="2126"/>
        <w:gridCol w:w="664"/>
        <w:gridCol w:w="664"/>
        <w:gridCol w:w="664"/>
        <w:gridCol w:w="664"/>
        <w:gridCol w:w="664"/>
      </w:tblGrid>
      <w:tr w:rsidR="00A22BE6" w:rsidRPr="00D90B0A" w:rsidTr="00893F18">
        <w:tc>
          <w:tcPr>
            <w:tcW w:w="34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3975"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показателя, единица измерения</w:t>
            </w:r>
          </w:p>
        </w:tc>
        <w:tc>
          <w:tcPr>
            <w:tcW w:w="2126"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Соисполнитель</w:t>
            </w:r>
          </w:p>
        </w:tc>
        <w:tc>
          <w:tcPr>
            <w:tcW w:w="3320" w:type="dxa"/>
            <w:gridSpan w:val="5"/>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Значение показателя по годам реализации</w:t>
            </w:r>
          </w:p>
        </w:tc>
      </w:tr>
      <w:tr w:rsidR="00A22BE6" w:rsidRPr="00D90B0A" w:rsidTr="00893F18">
        <w:tc>
          <w:tcPr>
            <w:tcW w:w="340" w:type="dxa"/>
            <w:vMerge/>
          </w:tcPr>
          <w:p w:rsidR="00A22BE6" w:rsidRPr="00D90B0A" w:rsidRDefault="00A22BE6" w:rsidP="00D90B0A">
            <w:pPr>
              <w:spacing w:after="0" w:line="240" w:lineRule="auto"/>
              <w:rPr>
                <w:rFonts w:ascii="Times New Roman" w:hAnsi="Times New Roman" w:cs="Times New Roman"/>
                <w:sz w:val="20"/>
                <w:szCs w:val="20"/>
              </w:rPr>
            </w:pPr>
          </w:p>
        </w:tc>
        <w:tc>
          <w:tcPr>
            <w:tcW w:w="3975" w:type="dxa"/>
            <w:vMerge/>
          </w:tcPr>
          <w:p w:rsidR="00A22BE6" w:rsidRPr="00D90B0A" w:rsidRDefault="00A22BE6" w:rsidP="00D90B0A">
            <w:pPr>
              <w:spacing w:after="0" w:line="240" w:lineRule="auto"/>
              <w:rPr>
                <w:rFonts w:ascii="Times New Roman" w:hAnsi="Times New Roman" w:cs="Times New Roman"/>
                <w:sz w:val="20"/>
                <w:szCs w:val="20"/>
              </w:rPr>
            </w:pPr>
          </w:p>
        </w:tc>
        <w:tc>
          <w:tcPr>
            <w:tcW w:w="2126" w:type="dxa"/>
            <w:vMerge/>
          </w:tcPr>
          <w:p w:rsidR="00A22BE6" w:rsidRPr="00D90B0A" w:rsidRDefault="00A22BE6" w:rsidP="00D90B0A">
            <w:pPr>
              <w:spacing w:after="0" w:line="240" w:lineRule="auto"/>
              <w:rPr>
                <w:rFonts w:ascii="Times New Roman" w:hAnsi="Times New Roman" w:cs="Times New Roman"/>
                <w:sz w:val="20"/>
                <w:szCs w:val="20"/>
              </w:rPr>
            </w:pPr>
          </w:p>
        </w:tc>
        <w:tc>
          <w:tcPr>
            <w:tcW w:w="6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2021 г.</w:t>
            </w:r>
          </w:p>
        </w:tc>
        <w:tc>
          <w:tcPr>
            <w:tcW w:w="6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2022 г.</w:t>
            </w:r>
          </w:p>
        </w:tc>
        <w:tc>
          <w:tcPr>
            <w:tcW w:w="6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2023 г.</w:t>
            </w:r>
          </w:p>
        </w:tc>
        <w:tc>
          <w:tcPr>
            <w:tcW w:w="6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2024 г.</w:t>
            </w:r>
          </w:p>
        </w:tc>
        <w:tc>
          <w:tcPr>
            <w:tcW w:w="6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2025 г.</w:t>
            </w:r>
          </w:p>
        </w:tc>
      </w:tr>
      <w:tr w:rsidR="00A22BE6" w:rsidRPr="00D90B0A" w:rsidTr="00893F18">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3975"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Количество посещений мероприятий государственных театрально-концертных учреждений на 1000 человек населения, ед.</w:t>
            </w:r>
          </w:p>
        </w:tc>
        <w:tc>
          <w:tcPr>
            <w:tcW w:w="2126"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326,3</w:t>
            </w:r>
          </w:p>
        </w:tc>
        <w:tc>
          <w:tcPr>
            <w:tcW w:w="6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326,4</w:t>
            </w:r>
          </w:p>
        </w:tc>
        <w:tc>
          <w:tcPr>
            <w:tcW w:w="6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326,5</w:t>
            </w:r>
          </w:p>
        </w:tc>
        <w:tc>
          <w:tcPr>
            <w:tcW w:w="6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326,6</w:t>
            </w:r>
          </w:p>
        </w:tc>
        <w:tc>
          <w:tcPr>
            <w:tcW w:w="6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326,7</w:t>
            </w:r>
          </w:p>
        </w:tc>
      </w:tr>
    </w:tbl>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Исчерпывающий перечень показателей реализации подпрограммы 5 представлен в </w:t>
      </w:r>
      <w:r w:rsidRPr="00D90B0A">
        <w:rPr>
          <w:rFonts w:ascii="Times New Roman" w:hAnsi="Times New Roman" w:cs="Times New Roman"/>
          <w:color w:val="0000FF"/>
          <w:sz w:val="20"/>
        </w:rPr>
        <w:t>приложении N 1</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6. Ресурсное обеспечение подпрограммы 5</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Общий объем финансирования мероприятий подпрограммы 5 в 2014 - 2025 годах составит 5950986,8 тыс. рублей, из них:</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за счет средств областного бюджета - 4778110,3 тыс. рублей, в том числе: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2014 год - 293355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2015 год - 291234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lastRenderedPageBreak/>
        <w:t>2016 год - 313766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2017 год - 294982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2018 год - 318850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2019 год - 438705,1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2020 год - 455732,1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2021 год - 473286,3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2022 год - 471604,4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2023 год - 462331,4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2024 год - 475582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2025 год - 488682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Планируется привлечение: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средств федерального бюджета в сумме 114042,9 тыс. рублей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мероприятий подпрограммы 5 на условиях, установленных федеральным законодательством;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средств консолидированных бюджетов муниципальных образований в сумме 5679,6 тыс. рублей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мероприятий подпрограммы 5;</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внебюджетных сре</w:t>
      </w:r>
      <w:proofErr w:type="gramStart"/>
      <w:r w:rsidRPr="00D90B0A">
        <w:rPr>
          <w:rFonts w:ascii="Times New Roman" w:hAnsi="Times New Roman" w:cs="Times New Roman"/>
          <w:sz w:val="20"/>
        </w:rPr>
        <w:t>дств в с</w:t>
      </w:r>
      <w:proofErr w:type="gramEnd"/>
      <w:r w:rsidRPr="00D90B0A">
        <w:rPr>
          <w:rFonts w:ascii="Times New Roman" w:hAnsi="Times New Roman" w:cs="Times New Roman"/>
          <w:sz w:val="20"/>
        </w:rPr>
        <w:t>умме 1053154,0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Информация о ресурсном обеспечении реализации подпрограммы 5 в разрезе участников, основных мероприятий, а также по годам реализации подпрограммы 5 представлена в </w:t>
      </w:r>
      <w:r w:rsidRPr="00D90B0A">
        <w:rPr>
          <w:rFonts w:ascii="Times New Roman" w:hAnsi="Times New Roman" w:cs="Times New Roman"/>
          <w:color w:val="0000FF"/>
          <w:sz w:val="20"/>
        </w:rPr>
        <w:t>приложениях N 3</w:t>
      </w:r>
      <w:r w:rsidRPr="00D90B0A">
        <w:rPr>
          <w:rFonts w:ascii="Times New Roman" w:hAnsi="Times New Roman" w:cs="Times New Roman"/>
          <w:sz w:val="20"/>
        </w:rPr>
        <w:t xml:space="preserve">, </w:t>
      </w:r>
      <w:r w:rsidRPr="00D90B0A">
        <w:rPr>
          <w:rFonts w:ascii="Times New Roman" w:hAnsi="Times New Roman" w:cs="Times New Roman"/>
          <w:color w:val="0000FF"/>
          <w:sz w:val="20"/>
        </w:rPr>
        <w:t>4</w:t>
      </w:r>
      <w:r w:rsidRPr="00D90B0A">
        <w:rPr>
          <w:rFonts w:ascii="Times New Roman" w:hAnsi="Times New Roman" w:cs="Times New Roman"/>
          <w:sz w:val="20"/>
        </w:rPr>
        <w:t xml:space="preserve">, </w:t>
      </w:r>
      <w:r w:rsidRPr="00D90B0A">
        <w:rPr>
          <w:rFonts w:ascii="Times New Roman" w:hAnsi="Times New Roman" w:cs="Times New Roman"/>
          <w:color w:val="0000FF"/>
          <w:sz w:val="20"/>
        </w:rPr>
        <w:t>5</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232EA0">
      <w:pPr>
        <w:pStyle w:val="ConsPlusTitle"/>
        <w:jc w:val="center"/>
        <w:outlineLvl w:val="1"/>
        <w:rPr>
          <w:rFonts w:ascii="Times New Roman" w:hAnsi="Times New Roman" w:cs="Times New Roman"/>
          <w:sz w:val="20"/>
        </w:rPr>
      </w:pPr>
      <w:bookmarkStart w:id="6" w:name="P2340"/>
      <w:bookmarkEnd w:id="6"/>
      <w:r w:rsidRPr="00D90B0A">
        <w:rPr>
          <w:rFonts w:ascii="Times New Roman" w:hAnsi="Times New Roman" w:cs="Times New Roman"/>
          <w:sz w:val="20"/>
        </w:rPr>
        <w:t>Подпрограмма 6</w:t>
      </w:r>
      <w:r w:rsidR="00232EA0">
        <w:rPr>
          <w:rFonts w:ascii="Times New Roman" w:hAnsi="Times New Roman" w:cs="Times New Roman"/>
          <w:sz w:val="20"/>
        </w:rPr>
        <w:t xml:space="preserve"> </w:t>
      </w:r>
      <w:r w:rsidRPr="00D90B0A">
        <w:rPr>
          <w:rFonts w:ascii="Times New Roman" w:hAnsi="Times New Roman" w:cs="Times New Roman"/>
          <w:sz w:val="20"/>
        </w:rPr>
        <w:t>"Государственная политика в сфере культуры"</w:t>
      </w:r>
    </w:p>
    <w:p w:rsidR="00A22BE6" w:rsidRPr="00D90B0A" w:rsidRDefault="00A22BE6" w:rsidP="00232EA0">
      <w:pPr>
        <w:pStyle w:val="ConsPlusTitle"/>
        <w:jc w:val="center"/>
        <w:outlineLvl w:val="2"/>
        <w:rPr>
          <w:rFonts w:ascii="Times New Roman" w:hAnsi="Times New Roman" w:cs="Times New Roman"/>
          <w:sz w:val="20"/>
        </w:rPr>
      </w:pPr>
      <w:r w:rsidRPr="00D90B0A">
        <w:rPr>
          <w:rFonts w:ascii="Times New Roman" w:hAnsi="Times New Roman" w:cs="Times New Roman"/>
          <w:sz w:val="20"/>
        </w:rPr>
        <w:t>1. Паспорт подпрограммы 6 "Государственная</w:t>
      </w:r>
      <w:r w:rsidR="00232EA0">
        <w:rPr>
          <w:rFonts w:ascii="Times New Roman" w:hAnsi="Times New Roman" w:cs="Times New Roman"/>
          <w:sz w:val="20"/>
        </w:rPr>
        <w:t xml:space="preserve"> </w:t>
      </w:r>
      <w:r w:rsidRPr="00D90B0A">
        <w:rPr>
          <w:rFonts w:ascii="Times New Roman" w:hAnsi="Times New Roman" w:cs="Times New Roman"/>
          <w:sz w:val="20"/>
        </w:rPr>
        <w:t>политика в сфере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7009"/>
      </w:tblGrid>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9617" w:type="dxa"/>
            <w:gridSpan w:val="2"/>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подпрограммы 6: "Государственная политика в сфере культуры" (далее - подпрограмма 6)</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Соисполнитель</w:t>
            </w:r>
          </w:p>
        </w:tc>
        <w:tc>
          <w:tcPr>
            <w:tcW w:w="7009"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Участники подпрограммы 6</w:t>
            </w:r>
          </w:p>
        </w:tc>
        <w:tc>
          <w:tcPr>
            <w:tcW w:w="7009"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 управление государственной охраны объектов культурного наследия Белгородской области</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Цели подпрограммы 6</w:t>
            </w:r>
          </w:p>
        </w:tc>
        <w:tc>
          <w:tcPr>
            <w:tcW w:w="7009"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Реализация основных направлений государственной политики области в целях создания благоприятных условий для устойчивого развития в сфере развития культуры и искусства</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Задачи подпрограммы 6</w:t>
            </w:r>
          </w:p>
        </w:tc>
        <w:tc>
          <w:tcPr>
            <w:tcW w:w="7009"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1) Исполнение государственных функций управлением культуры Белгородской области и управлением государственной охраны объектов культурного наследия Белгородской области в соответствии с действующим законодательством.</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 Осуществление мер государственной поддержки в сфере развития культуры и искусства</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Сроки и этапы реализации подпрограммы 6</w:t>
            </w:r>
          </w:p>
        </w:tc>
        <w:tc>
          <w:tcPr>
            <w:tcW w:w="7009"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Реализация подпрограммы 6 осуществляется в два этапа:</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I этап - 2014 - 2020 годы;</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II этап - 2021 - 2025 годы</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Объем бюджетных ассигнований подпрограммы 6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7009"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Планируемый объем финансирования подпрограммы 6 в 2014 - 2025 годах за счет всех источников финансирования составит 1492460,7 тыс. рублей, из них:</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федерального бюджета - 30100,0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областного бюджета - 1461766,1 тыс. рублей, в том числе по годам:</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2014 год - 43177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2015 год - 37806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2016 год - 39615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2017 год - 206132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2018 год - 167978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2019 год - 175778,3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2020 год - 180478,6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2021 год - 159712,0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2022 год - 146753,0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2023 год - 152234,0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2024 год - 76825,6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2025 год - 75276,6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консолидированных бюджетов муниципальных образований - 427,8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внебюджетные средства - 166,8 тыс. рублей</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Конечные результаты подпрограммы 6</w:t>
            </w:r>
          </w:p>
        </w:tc>
        <w:tc>
          <w:tcPr>
            <w:tcW w:w="7009"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Отношение средней заработной платы работников учреждений культуры к средней заработной плате в Белгородской области - 100% к 2018 году и поддержание его на уровне не менее 100% в 2019 - 2025 годах</w:t>
            </w:r>
          </w:p>
        </w:tc>
      </w:tr>
    </w:tbl>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lastRenderedPageBreak/>
        <w:t>2. Характеристика сферы реализации подпрограммы 6, описание</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основных проблем в указанной сфере и прогноз ее развития</w:t>
      </w:r>
    </w:p>
    <w:p w:rsidR="00232EA0" w:rsidRDefault="00232EA0" w:rsidP="00D90B0A">
      <w:pPr>
        <w:pStyle w:val="ConsPlusTitle"/>
        <w:jc w:val="center"/>
        <w:outlineLvl w:val="2"/>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3. Цель и задачи, сроки и этапы подпрограммы 6</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Целью подпрограммы 6 является реализация основных направлений государственной политики области в целях создания благоприятных условий для устойчивого развития в сфере развития культуры и искусства.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Задачами подпрограммы 6 являются следующие: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исполнение государственных функций управлением культуры Белгородской области и управлением государственной охраны объектов культурного наследия Белгородской области в соответствии с действующим законодательством;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осуществление мер государственной поддержки в сфере развития культуры и искусства.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Основным показателем конечного результата реализации подпрограммы 6 является отношение средней заработной платы работников учреждений культуры к средней заработной плате в Белгородской области. Значение данного показателя должно </w:t>
      </w:r>
      <w:proofErr w:type="gramStart"/>
      <w:r w:rsidRPr="00D90B0A">
        <w:rPr>
          <w:rFonts w:ascii="Times New Roman" w:hAnsi="Times New Roman" w:cs="Times New Roman"/>
          <w:sz w:val="20"/>
        </w:rPr>
        <w:t>увеличиться с 60,2% в 2013 году до 100% к 2018 году и поддерживаться</w:t>
      </w:r>
      <w:proofErr w:type="gramEnd"/>
      <w:r w:rsidRPr="00D90B0A">
        <w:rPr>
          <w:rFonts w:ascii="Times New Roman" w:hAnsi="Times New Roman" w:cs="Times New Roman"/>
          <w:sz w:val="20"/>
        </w:rPr>
        <w:t xml:space="preserve"> на уровне не менее 100% в 2019 - 2020 годах.</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Сроки реализации подпрограммы 6 - на протяжении всего периода реализации государственной программы - 2014 - 2025 годы. Выделяются следующие этапы реализации подпрограммы 6:</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I этап - 2014 - 2020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II этап - 2021 - 2025 годы.</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232EA0">
      <w:pPr>
        <w:pStyle w:val="ConsPlusTitle"/>
        <w:jc w:val="center"/>
        <w:outlineLvl w:val="2"/>
        <w:rPr>
          <w:rFonts w:ascii="Times New Roman" w:hAnsi="Times New Roman" w:cs="Times New Roman"/>
          <w:sz w:val="20"/>
        </w:rPr>
      </w:pPr>
      <w:r w:rsidRPr="00D90B0A">
        <w:rPr>
          <w:rFonts w:ascii="Times New Roman" w:hAnsi="Times New Roman" w:cs="Times New Roman"/>
          <w:sz w:val="20"/>
        </w:rPr>
        <w:t>4. Обоснование формирования системы основных мероприятий</w:t>
      </w:r>
      <w:r w:rsidR="00232EA0">
        <w:rPr>
          <w:rFonts w:ascii="Times New Roman" w:hAnsi="Times New Roman" w:cs="Times New Roman"/>
          <w:sz w:val="20"/>
        </w:rPr>
        <w:t xml:space="preserve"> </w:t>
      </w:r>
      <w:r w:rsidRPr="00D90B0A">
        <w:rPr>
          <w:rFonts w:ascii="Times New Roman" w:hAnsi="Times New Roman" w:cs="Times New Roman"/>
          <w:sz w:val="20"/>
        </w:rPr>
        <w:t>и их краткое описание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подпрограммы 6 будут реализованы: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Основное мероприятие "Обеспечение функций органов власти и государственных учреждений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Реализация данного мероприятия направлена на выполнение задачи по исполнению государственных функций управлением культуры Белгородской области и управлением государственной охраны объектов культурного наследия Белгородской области в соответствии с действующим законодательством и обеспечивает стабильное функционирование сферы культуры, соблюдение норм федерального законодательства и законодательства Белгородской области в данной сфере, выполнение поручений Президента Российской Федерации, Правительства Российской Федерации и федеральных органов государственной власти.</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Данное мероприятие направлено также на реализацию структурных реформ в сфере культуры. </w:t>
      </w:r>
      <w:proofErr w:type="gramStart"/>
      <w:r w:rsidRPr="00D90B0A">
        <w:rPr>
          <w:rFonts w:ascii="Times New Roman" w:hAnsi="Times New Roman" w:cs="Times New Roman"/>
          <w:sz w:val="20"/>
        </w:rPr>
        <w:t xml:space="preserve">В частности, одним из основных направлений реформирования на период реализации подпрограммы 6 является реализация </w:t>
      </w:r>
      <w:r w:rsidRPr="00D90B0A">
        <w:rPr>
          <w:rFonts w:ascii="Times New Roman" w:hAnsi="Times New Roman" w:cs="Times New Roman"/>
          <w:color w:val="0000FF"/>
          <w:sz w:val="20"/>
        </w:rPr>
        <w:t>Программы</w:t>
      </w:r>
      <w:r w:rsidRPr="00D90B0A">
        <w:rPr>
          <w:rFonts w:ascii="Times New Roman" w:hAnsi="Times New Roman" w:cs="Times New Roman"/>
          <w:sz w:val="20"/>
        </w:rPr>
        <w:t xml:space="preserve">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 ноября 2012 года N 2190-р, и Единых рекомендаций по установлению на федеральном, региональном и местном уровнях систем оплаты труда работников государственных и муниципальных учреждений, утверждаемых</w:t>
      </w:r>
      <w:proofErr w:type="gramEnd"/>
      <w:r w:rsidRPr="00D90B0A">
        <w:rPr>
          <w:rFonts w:ascii="Times New Roman" w:hAnsi="Times New Roman" w:cs="Times New Roman"/>
          <w:sz w:val="20"/>
        </w:rPr>
        <w:t xml:space="preserve"> на соответствующий год решением Российской трехсторонней комиссии по регулированию социально-трудовых отношений.</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В рамках данного основного мероприятия будет осуществляться финансирование текущей деятельности аппарата управления культуры Белгородской области, аппарата управления государственной охраны объектов культурного наследия Белгородской области, ОГКУ "Центр бухгалтерского обслуживания и информационно-ресурсного обеспечения учреждений культуры" за счет средств областного бюджета.</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Основное мероприятие "Гранты".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мероприятие направлено на выполнение задачи по осуществлению мер государственной поддержки в сфере развития культуры и искусства и предполагает: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предоставление грантов Губернатора Белгородской области по итогам областного конкурса для реализации культурных проектов, направленных на развитие сельской культуры, в соответствии с </w:t>
      </w:r>
      <w:r w:rsidRPr="00D90B0A">
        <w:rPr>
          <w:rFonts w:ascii="Times New Roman" w:hAnsi="Times New Roman" w:cs="Times New Roman"/>
          <w:color w:val="0000FF"/>
          <w:sz w:val="20"/>
        </w:rPr>
        <w:t>постановлением</w:t>
      </w:r>
      <w:r w:rsidRPr="00D90B0A">
        <w:rPr>
          <w:rFonts w:ascii="Times New Roman" w:hAnsi="Times New Roman" w:cs="Times New Roman"/>
          <w:sz w:val="20"/>
        </w:rPr>
        <w:t xml:space="preserve"> Губернатора Белгородской области от 3 мая 2006 года N 66 "О грантах Губернатора Белгородской области, направленных на развитие сельской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распределение </w:t>
      </w:r>
      <w:proofErr w:type="spellStart"/>
      <w:r w:rsidRPr="00D90B0A">
        <w:rPr>
          <w:rFonts w:ascii="Times New Roman" w:hAnsi="Times New Roman" w:cs="Times New Roman"/>
          <w:sz w:val="20"/>
        </w:rPr>
        <w:t>грантовой</w:t>
      </w:r>
      <w:proofErr w:type="spellEnd"/>
      <w:r w:rsidRPr="00D90B0A">
        <w:rPr>
          <w:rFonts w:ascii="Times New Roman" w:hAnsi="Times New Roman" w:cs="Times New Roman"/>
          <w:sz w:val="20"/>
        </w:rPr>
        <w:t xml:space="preserve"> поддержки по результатам областного конкурса среди социально ориентированных некоммерческих организаций в сфере культуры для реализации творческих проектов;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проведение областного конкурса издательских проектов.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мероприятия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 Основное мероприятие "Премии и иные поощрения".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мероприятие направлено на выполнение задачи по осуществлению мер государственной поддержки в сфере развития культуры и искусства, поддержку и поощрение лиц за достижения в сфере культуры и искусства и предполагает: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выплату премий и иных поощрений, а также организацию церемонии вручения премий за достижения в сфере культуры и искусства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 xml:space="preserve">- оказание адресной социальной помощи в виде ежемесячной денежной выплаты гражданам, добившимся значительных результатов в проведении культурной политики на территории Белгородской области и удостоенным почетных званий "Народный артист Российской Федерации", "Народный художник Российской Федерации", "Заслуженный деятель искусств Российской Федерации", "Заслуженный художник Российской Федерации", "Заслуженный артист Российской Федерации", "Заслуженный работник культуры Российской Федерации", проживающим на территории Белгородской области (в соответствии с </w:t>
      </w:r>
      <w:r w:rsidRPr="00D90B0A">
        <w:rPr>
          <w:rFonts w:ascii="Times New Roman" w:hAnsi="Times New Roman" w:cs="Times New Roman"/>
          <w:color w:val="0000FF"/>
          <w:sz w:val="20"/>
        </w:rPr>
        <w:t>постановлением</w:t>
      </w:r>
      <w:proofErr w:type="gramEnd"/>
      <w:r w:rsidRPr="00D90B0A">
        <w:rPr>
          <w:rFonts w:ascii="Times New Roman" w:hAnsi="Times New Roman" w:cs="Times New Roman"/>
          <w:sz w:val="20"/>
        </w:rPr>
        <w:t xml:space="preserve"> </w:t>
      </w:r>
      <w:proofErr w:type="gramStart"/>
      <w:r w:rsidRPr="00D90B0A">
        <w:rPr>
          <w:rFonts w:ascii="Times New Roman" w:hAnsi="Times New Roman" w:cs="Times New Roman"/>
          <w:sz w:val="20"/>
        </w:rPr>
        <w:t>Правительства Белгородской области от 28 октября 2013 года N 436-пп).</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4) Основное мероприятие "Государственная поддержка муниципальных учреждений культуры и их работников".</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lastRenderedPageBreak/>
        <w:t xml:space="preserve">Данное основное мероприятие направлено на выполнение задачи по осуществлению мер государственной поддержки в сфере развития культуры и искусства и предполагает предоставление межбюджетных трансфертов местным бюджетам на осуществление государственной поддержки сельских учреждений культуры и лучших работников сельских учреждений культуры в соответствии с </w:t>
      </w:r>
      <w:r w:rsidRPr="00D90B0A">
        <w:rPr>
          <w:rFonts w:ascii="Times New Roman" w:hAnsi="Times New Roman" w:cs="Times New Roman"/>
          <w:color w:val="0000FF"/>
          <w:sz w:val="20"/>
        </w:rPr>
        <w:t>Указом</w:t>
      </w:r>
      <w:r w:rsidRPr="00D90B0A">
        <w:rPr>
          <w:rFonts w:ascii="Times New Roman" w:hAnsi="Times New Roman" w:cs="Times New Roman"/>
          <w:sz w:val="20"/>
        </w:rPr>
        <w:t xml:space="preserve"> Президента Российской Федерации от 28 июля 2012 года N 1062 "О мерах государственной поддержки муниципальных учреждений культуры, находящихся</w:t>
      </w:r>
      <w:proofErr w:type="gramEnd"/>
      <w:r w:rsidRPr="00D90B0A">
        <w:rPr>
          <w:rFonts w:ascii="Times New Roman" w:hAnsi="Times New Roman" w:cs="Times New Roman"/>
          <w:sz w:val="20"/>
        </w:rPr>
        <w:t xml:space="preserve"> на </w:t>
      </w:r>
      <w:proofErr w:type="gramStart"/>
      <w:r w:rsidRPr="00D90B0A">
        <w:rPr>
          <w:rFonts w:ascii="Times New Roman" w:hAnsi="Times New Roman" w:cs="Times New Roman"/>
          <w:sz w:val="20"/>
        </w:rPr>
        <w:t>территориях</w:t>
      </w:r>
      <w:proofErr w:type="gramEnd"/>
      <w:r w:rsidRPr="00D90B0A">
        <w:rPr>
          <w:rFonts w:ascii="Times New Roman" w:hAnsi="Times New Roman" w:cs="Times New Roman"/>
          <w:sz w:val="20"/>
        </w:rPr>
        <w:t xml:space="preserve"> сельских поселений, и их работников".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данного основного мероприятия осуществляется за счет средств федерального, областного и местного бюджетов.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5) Основное мероприятие "Государственная поддержка (грант) комплексного развития региональных и муниципальных учреждений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направлено на обновление материально-технической базы, приобретение специального оборудования для региональных и муниципальных учреждений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в виде предоставления иных межбюджетных трансфертов муниципальным образованиям Белгородской области за счет средств федерального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6) 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мероприятие направлено на выполнение задачи по осуществлению мер государственной поддержки в сфере развития культуры и искусства и предполагает обеспечение поэтапного доступа социально ориентированных некоммерческих организаций к бюджетным средствам, выделяемым на предоставление населению услуг в сфере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предусматривает конкурсный отбор некоммерческих организаций в целях предоставления им субсидий из областного бюджета для реализации творческих проектов в сфере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данного основного мероприятия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7) Основное мероприятие "Обеспечение выполнения мероприятий в части повышения оплаты труда работникам учреждений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мероприятие направлено на выполнение задачи по осуществлению мер государственной поддержки в сфере развития культуры и искусства и предполагает предоставление субсидий из областного бюджета бюджетам муниципальных образований на компенсацию расходов по повышению оплаты труда работников муниципальных учреждений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данного основного мероприятия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8) Проект "Творческие люди".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Данный проект направлен на выполнение задачи по осуществлению мер государственной поддержки в сфере развития культуры и искусства и предполагает реализацию следующих направлений национального проекта "Культура":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предоставление грантов любительским творческим коллективам;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предоставление грантов некоммерческим организациям на инновационные театральные творческие проекты;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предоставление субсидии некоммерческим организациям на творческие проекты, направленные на укрепление российской гражданской идентичности на основе духовно-нравственных и культурных ценностей народов Российской Федерации;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предоставление денежных поощрений лучшим сельским учреждениям культуры по итогам конкурса, проводимого управлением культуры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предоставление денежных поощрений лучшим работникам сельских учреждений культуры по итогам конкурса, проводимого управлением культуры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федерального и областного бюджетов.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9) Проект "Цифровая культура".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Данный проект направлен на выполнение задачи по осуществлению мер государственной поддержки в сфере развития культуры и искусства и предполагает реализацию следующих направлений региональной составляющей федерального проекта "Цифровая культура":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Организация онлайн-трансляций культурных мероприятий, создание виртуальных выставочных проектов включает:</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 формирование единой информационной инфраструктуры в области культуры путем разработки и внедрения платформы для информирования и сбора базы данных пользователей, в которой будет размещена подробная информация о виртуальных концертных залах, действующих на территории Белгородской области (время работы, расписание сеансов, информация об артистах и коллективах и т.д.), с возможностью регистрации на события, информация об онлайн-трансляциях региональных и муниципальных учреждений культуры с</w:t>
      </w:r>
      <w:proofErr w:type="gramEnd"/>
      <w:r w:rsidRPr="00D90B0A">
        <w:rPr>
          <w:rFonts w:ascii="Times New Roman" w:hAnsi="Times New Roman" w:cs="Times New Roman"/>
          <w:sz w:val="20"/>
        </w:rPr>
        <w:t xml:space="preserve"> возможностью интеграции с популярными федеральными ресурсами (портал "</w:t>
      </w:r>
      <w:proofErr w:type="spellStart"/>
      <w:r w:rsidRPr="00D90B0A">
        <w:rPr>
          <w:rFonts w:ascii="Times New Roman" w:hAnsi="Times New Roman" w:cs="Times New Roman"/>
          <w:sz w:val="20"/>
        </w:rPr>
        <w:t>Культура</w:t>
      </w:r>
      <w:proofErr w:type="gramStart"/>
      <w:r w:rsidRPr="00D90B0A">
        <w:rPr>
          <w:rFonts w:ascii="Times New Roman" w:hAnsi="Times New Roman" w:cs="Times New Roman"/>
          <w:sz w:val="20"/>
        </w:rPr>
        <w:t>.Р</w:t>
      </w:r>
      <w:proofErr w:type="gramEnd"/>
      <w:r w:rsidRPr="00D90B0A">
        <w:rPr>
          <w:rFonts w:ascii="Times New Roman" w:hAnsi="Times New Roman" w:cs="Times New Roman"/>
          <w:sz w:val="20"/>
        </w:rPr>
        <w:t>Ф</w:t>
      </w:r>
      <w:proofErr w:type="spellEnd"/>
      <w:r w:rsidRPr="00D90B0A">
        <w:rPr>
          <w:rFonts w:ascii="Times New Roman" w:hAnsi="Times New Roman" w:cs="Times New Roman"/>
          <w:sz w:val="20"/>
        </w:rPr>
        <w:t>", социальная сеть "Одноклассники" и т.д.), информирования о мероприятиях учреждений культуры, снабженных цифровыми гидами в формате дополненной реальности;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обеспечение технической базы 11 подведомственных учреждений культуры для проведения онлайн-трансляций;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обучение сотрудников учреждений культуры по созданию онлайн-трансляций (работа с техникой, программами для проведения онлайн-трансляций и др.), цифровых гидов в формате дополненной реальности (технические особенности, контент, интернет-маркетинг и другое), по работе с базой данных пользователей в формате </w:t>
      </w:r>
      <w:proofErr w:type="spellStart"/>
      <w:r w:rsidRPr="00D90B0A">
        <w:rPr>
          <w:rFonts w:ascii="Times New Roman" w:hAnsi="Times New Roman" w:cs="Times New Roman"/>
          <w:sz w:val="20"/>
        </w:rPr>
        <w:t>Big</w:t>
      </w:r>
      <w:proofErr w:type="spellEnd"/>
      <w:r w:rsidRPr="00D90B0A">
        <w:rPr>
          <w:rFonts w:ascii="Times New Roman" w:hAnsi="Times New Roman" w:cs="Times New Roman"/>
          <w:sz w:val="20"/>
        </w:rPr>
        <w:t xml:space="preserve"> </w:t>
      </w:r>
      <w:proofErr w:type="spellStart"/>
      <w:r w:rsidRPr="00D90B0A">
        <w:rPr>
          <w:rFonts w:ascii="Times New Roman" w:hAnsi="Times New Roman" w:cs="Times New Roman"/>
          <w:sz w:val="20"/>
        </w:rPr>
        <w:t>Data</w:t>
      </w:r>
      <w:proofErr w:type="spell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2. Развитие </w:t>
      </w:r>
      <w:proofErr w:type="gramStart"/>
      <w:r w:rsidRPr="00D90B0A">
        <w:rPr>
          <w:rFonts w:ascii="Times New Roman" w:hAnsi="Times New Roman" w:cs="Times New Roman"/>
          <w:sz w:val="20"/>
        </w:rPr>
        <w:t>цифровой</w:t>
      </w:r>
      <w:proofErr w:type="gramEnd"/>
      <w:r w:rsidRPr="00D90B0A">
        <w:rPr>
          <w:rFonts w:ascii="Times New Roman" w:hAnsi="Times New Roman" w:cs="Times New Roman"/>
          <w:sz w:val="20"/>
        </w:rPr>
        <w:t xml:space="preserve"> культуры в Белгородской области включает реализацию следующих проектов и направлений: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"Безналичные продажи в культуре" (развитие онлайн-продаж и безналичной оплаты в учреждениях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lastRenderedPageBreak/>
        <w:t>- "Комплексные культурные предложения" (распространение и популяризация тематических пакетных билетных продуктов);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"Формирование базы данных лояльной аудитории" (создание инфраструктуры сбора данных об интересах граждан в области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"Современные технологии в культуре" (повышение грамотности в области цифровых технологий, методик продвижения культурных мероприятий и особенностей современной аудитории среди руководителей и линейных сотрудников учреждений культуры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модернизация автоматизированной информационной системы "Культурный регион" путем расширения ее функциональных возможностей, а также создания специализированной региональной интерактивной карты и витрины товаров народных мастеров;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модернизация материально-технической базы государственных учреждений.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10) Основное мероприятие "Обеспечение деятельности (оказание услуг) государственных учреждений (организаций)".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мероприятие направлено на выполнение задачи по осуществлению мер государственной поддержки в сфере развития культуры и искусства и предусматривает обеспечение деятельности ГБУК "Белгородский региональный методический центр по художественному развитию", оказание им услуг (работ) в рамках государственного задания.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Исчерпывающий перечень мероприятий подпрограммы 6 представлен в </w:t>
      </w:r>
      <w:r w:rsidRPr="00D90B0A">
        <w:rPr>
          <w:rFonts w:ascii="Times New Roman" w:hAnsi="Times New Roman" w:cs="Times New Roman"/>
          <w:color w:val="0000FF"/>
          <w:sz w:val="20"/>
        </w:rPr>
        <w:t>приложении N 1</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68434D">
      <w:pPr>
        <w:pStyle w:val="ConsPlusTitle"/>
        <w:jc w:val="center"/>
        <w:outlineLvl w:val="2"/>
        <w:rPr>
          <w:rFonts w:ascii="Times New Roman" w:hAnsi="Times New Roman" w:cs="Times New Roman"/>
          <w:sz w:val="20"/>
        </w:rPr>
      </w:pPr>
      <w:r w:rsidRPr="00D90B0A">
        <w:rPr>
          <w:rFonts w:ascii="Times New Roman" w:hAnsi="Times New Roman" w:cs="Times New Roman"/>
          <w:sz w:val="20"/>
        </w:rPr>
        <w:t>5. Прогноз коне</w:t>
      </w:r>
      <w:r w:rsidR="0068434D">
        <w:rPr>
          <w:rFonts w:ascii="Times New Roman" w:hAnsi="Times New Roman" w:cs="Times New Roman"/>
          <w:sz w:val="20"/>
        </w:rPr>
        <w:t>чных результатов подпрограммы 6</w:t>
      </w:r>
    </w:p>
    <w:p w:rsidR="00A22BE6" w:rsidRPr="00D90B0A" w:rsidRDefault="00A22BE6" w:rsidP="00D90B0A">
      <w:pPr>
        <w:pStyle w:val="ConsPlusTitle"/>
        <w:jc w:val="center"/>
        <w:outlineLvl w:val="3"/>
        <w:rPr>
          <w:rFonts w:ascii="Times New Roman" w:hAnsi="Times New Roman" w:cs="Times New Roman"/>
          <w:sz w:val="20"/>
        </w:rPr>
      </w:pPr>
      <w:r w:rsidRPr="00D90B0A">
        <w:rPr>
          <w:rFonts w:ascii="Times New Roman" w:hAnsi="Times New Roman" w:cs="Times New Roman"/>
          <w:sz w:val="20"/>
        </w:rPr>
        <w:t>I этап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266"/>
        <w:gridCol w:w="1729"/>
        <w:gridCol w:w="604"/>
        <w:gridCol w:w="604"/>
        <w:gridCol w:w="604"/>
        <w:gridCol w:w="604"/>
        <w:gridCol w:w="604"/>
        <w:gridCol w:w="664"/>
        <w:gridCol w:w="664"/>
      </w:tblGrid>
      <w:tr w:rsidR="00A22BE6" w:rsidRPr="00D90B0A" w:rsidTr="00893F18">
        <w:tc>
          <w:tcPr>
            <w:tcW w:w="34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3266"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показателя, единица измерения</w:t>
            </w:r>
          </w:p>
        </w:tc>
        <w:tc>
          <w:tcPr>
            <w:tcW w:w="172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Соисполнитель</w:t>
            </w:r>
          </w:p>
        </w:tc>
        <w:tc>
          <w:tcPr>
            <w:tcW w:w="4348" w:type="dxa"/>
            <w:gridSpan w:val="7"/>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Значение показателя по годам реализации</w:t>
            </w:r>
          </w:p>
        </w:tc>
      </w:tr>
      <w:tr w:rsidR="00A22BE6" w:rsidRPr="00D90B0A" w:rsidTr="00893F18">
        <w:tc>
          <w:tcPr>
            <w:tcW w:w="340" w:type="dxa"/>
            <w:vMerge/>
          </w:tcPr>
          <w:p w:rsidR="00A22BE6" w:rsidRPr="00D90B0A" w:rsidRDefault="00A22BE6" w:rsidP="00D90B0A">
            <w:pPr>
              <w:spacing w:after="0" w:line="240" w:lineRule="auto"/>
              <w:rPr>
                <w:rFonts w:ascii="Times New Roman" w:hAnsi="Times New Roman" w:cs="Times New Roman"/>
                <w:sz w:val="20"/>
                <w:szCs w:val="20"/>
              </w:rPr>
            </w:pPr>
          </w:p>
        </w:tc>
        <w:tc>
          <w:tcPr>
            <w:tcW w:w="3266" w:type="dxa"/>
            <w:vMerge/>
          </w:tcPr>
          <w:p w:rsidR="00A22BE6" w:rsidRPr="00D90B0A" w:rsidRDefault="00A22BE6" w:rsidP="00D90B0A">
            <w:pPr>
              <w:spacing w:after="0" w:line="240" w:lineRule="auto"/>
              <w:rPr>
                <w:rFonts w:ascii="Times New Roman" w:hAnsi="Times New Roman" w:cs="Times New Roman"/>
                <w:sz w:val="20"/>
                <w:szCs w:val="20"/>
              </w:rPr>
            </w:pPr>
          </w:p>
        </w:tc>
        <w:tc>
          <w:tcPr>
            <w:tcW w:w="1729" w:type="dxa"/>
            <w:vMerge/>
          </w:tcPr>
          <w:p w:rsidR="00A22BE6" w:rsidRPr="00D90B0A" w:rsidRDefault="00A22BE6" w:rsidP="00D90B0A">
            <w:pPr>
              <w:spacing w:after="0" w:line="240" w:lineRule="auto"/>
              <w:rPr>
                <w:rFonts w:ascii="Times New Roman" w:hAnsi="Times New Roman" w:cs="Times New Roman"/>
                <w:sz w:val="20"/>
                <w:szCs w:val="20"/>
              </w:rPr>
            </w:pP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2015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2016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2017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2018 г.</w:t>
            </w:r>
          </w:p>
        </w:tc>
        <w:tc>
          <w:tcPr>
            <w:tcW w:w="6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г.</w:t>
            </w:r>
          </w:p>
        </w:tc>
        <w:tc>
          <w:tcPr>
            <w:tcW w:w="6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г.</w:t>
            </w:r>
          </w:p>
        </w:tc>
      </w:tr>
      <w:tr w:rsidR="00A22BE6" w:rsidRPr="00D90B0A" w:rsidTr="00893F18">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3266" w:type="dxa"/>
            <w:vAlign w:val="bottom"/>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Отношение средней заработной платы работников учреждений культуры к средней заработной плате в Белгородской области, %</w:t>
            </w:r>
          </w:p>
        </w:tc>
        <w:tc>
          <w:tcPr>
            <w:tcW w:w="172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64,9</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73,7</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82,4</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6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6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r>
    </w:tbl>
    <w:p w:rsidR="00A22BE6" w:rsidRPr="00D90B0A" w:rsidRDefault="00A22BE6" w:rsidP="00D90B0A">
      <w:pPr>
        <w:pStyle w:val="ConsPlusTitle"/>
        <w:jc w:val="center"/>
        <w:outlineLvl w:val="3"/>
        <w:rPr>
          <w:rFonts w:ascii="Times New Roman" w:hAnsi="Times New Roman" w:cs="Times New Roman"/>
          <w:sz w:val="20"/>
        </w:rPr>
      </w:pPr>
      <w:r w:rsidRPr="00D90B0A">
        <w:rPr>
          <w:rFonts w:ascii="Times New Roman" w:hAnsi="Times New Roman" w:cs="Times New Roman"/>
          <w:sz w:val="20"/>
        </w:rPr>
        <w:t>II этап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294"/>
        <w:gridCol w:w="1871"/>
        <w:gridCol w:w="737"/>
        <w:gridCol w:w="737"/>
        <w:gridCol w:w="737"/>
        <w:gridCol w:w="737"/>
        <w:gridCol w:w="794"/>
      </w:tblGrid>
      <w:tr w:rsidR="00A22BE6" w:rsidRPr="00D90B0A" w:rsidTr="00893F18">
        <w:tc>
          <w:tcPr>
            <w:tcW w:w="45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329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показателя, единица измерения</w:t>
            </w:r>
          </w:p>
        </w:tc>
        <w:tc>
          <w:tcPr>
            <w:tcW w:w="1871"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Соисполнитель</w:t>
            </w:r>
          </w:p>
        </w:tc>
        <w:tc>
          <w:tcPr>
            <w:tcW w:w="3742" w:type="dxa"/>
            <w:gridSpan w:val="5"/>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Значение показателя по годам реализации</w:t>
            </w:r>
          </w:p>
        </w:tc>
      </w:tr>
      <w:tr w:rsidR="00A22BE6" w:rsidRPr="00D90B0A" w:rsidTr="00893F18">
        <w:tc>
          <w:tcPr>
            <w:tcW w:w="454" w:type="dxa"/>
            <w:vMerge/>
          </w:tcPr>
          <w:p w:rsidR="00A22BE6" w:rsidRPr="00D90B0A" w:rsidRDefault="00A22BE6" w:rsidP="00D90B0A">
            <w:pPr>
              <w:spacing w:after="0" w:line="240" w:lineRule="auto"/>
              <w:rPr>
                <w:rFonts w:ascii="Times New Roman" w:hAnsi="Times New Roman" w:cs="Times New Roman"/>
                <w:sz w:val="20"/>
                <w:szCs w:val="20"/>
              </w:rPr>
            </w:pPr>
          </w:p>
        </w:tc>
        <w:tc>
          <w:tcPr>
            <w:tcW w:w="3294" w:type="dxa"/>
            <w:vMerge/>
          </w:tcPr>
          <w:p w:rsidR="00A22BE6" w:rsidRPr="00D90B0A" w:rsidRDefault="00A22BE6" w:rsidP="00D90B0A">
            <w:pPr>
              <w:spacing w:after="0" w:line="240" w:lineRule="auto"/>
              <w:rPr>
                <w:rFonts w:ascii="Times New Roman" w:hAnsi="Times New Roman" w:cs="Times New Roman"/>
                <w:sz w:val="20"/>
                <w:szCs w:val="20"/>
              </w:rPr>
            </w:pPr>
          </w:p>
        </w:tc>
        <w:tc>
          <w:tcPr>
            <w:tcW w:w="1871" w:type="dxa"/>
            <w:vMerge/>
          </w:tcPr>
          <w:p w:rsidR="00A22BE6" w:rsidRPr="00D90B0A" w:rsidRDefault="00A22BE6" w:rsidP="00D90B0A">
            <w:pPr>
              <w:spacing w:after="0" w:line="240" w:lineRule="auto"/>
              <w:rPr>
                <w:rFonts w:ascii="Times New Roman" w:hAnsi="Times New Roman" w:cs="Times New Roman"/>
                <w:sz w:val="20"/>
                <w:szCs w:val="20"/>
              </w:rPr>
            </w:pP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2021 г.</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2022 г.</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2023 г.</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2024 г.</w:t>
            </w:r>
          </w:p>
        </w:tc>
        <w:tc>
          <w:tcPr>
            <w:tcW w:w="79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2025 г.</w:t>
            </w:r>
          </w:p>
        </w:tc>
      </w:tr>
      <w:tr w:rsidR="00A22BE6" w:rsidRPr="00D90B0A" w:rsidTr="00893F18">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3294" w:type="dxa"/>
            <w:vAlign w:val="bottom"/>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Отношение средней заработной платы работников учреждений культуры к средней заработной плате в Белгородской области, %</w:t>
            </w:r>
          </w:p>
        </w:tc>
        <w:tc>
          <w:tcPr>
            <w:tcW w:w="187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73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79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r>
    </w:tbl>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Исчерпывающий перечень показателей реализации подпрограммы 6 представлен в </w:t>
      </w:r>
      <w:r w:rsidRPr="00D90B0A">
        <w:rPr>
          <w:rFonts w:ascii="Times New Roman" w:hAnsi="Times New Roman" w:cs="Times New Roman"/>
          <w:color w:val="0000FF"/>
          <w:sz w:val="20"/>
        </w:rPr>
        <w:t>приложении N 1</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6. Ресурсное обеспечение подпрограммы 6</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Общий объем финансирования мероприятий подпрограммы 6 в 2014 - 2025 годах составит 1492460,7 тыс. рублей, из них:</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за счет средств областного бюджета - 1461766,1 тыс. рублей, в том числе: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2014 год - 43177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2015 год - 37806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2016 год - 39615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2017 год - 206132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2018 год - 167978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2019 год - 175778,3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2020 год - 180478,6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2021 год - 159712,0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2022 год - 146753,0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2023 год - 152234,0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2024 год - 76825,6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2025 год - 75276,6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Планируется привлечение: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средств федерального бюджета в сумме 30100,0 тыс. рублей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мероприятий подпрограммы 6 на условиях, установленных федеральным законодательством;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средств консолидированных бюджетов муниципальных образований в сумме 427,8 тыс. рублей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мероприятий подпрограммы 6;</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внебюджетных сре</w:t>
      </w:r>
      <w:proofErr w:type="gramStart"/>
      <w:r w:rsidRPr="00D90B0A">
        <w:rPr>
          <w:rFonts w:ascii="Times New Roman" w:hAnsi="Times New Roman" w:cs="Times New Roman"/>
          <w:sz w:val="20"/>
        </w:rPr>
        <w:t>дств в с</w:t>
      </w:r>
      <w:proofErr w:type="gramEnd"/>
      <w:r w:rsidRPr="00D90B0A">
        <w:rPr>
          <w:rFonts w:ascii="Times New Roman" w:hAnsi="Times New Roman" w:cs="Times New Roman"/>
          <w:sz w:val="20"/>
        </w:rPr>
        <w:t>умме 166,8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lastRenderedPageBreak/>
        <w:t xml:space="preserve">Информация о ресурсном обеспечении реализации подпрограммы 6 в разрезе участников, основных мероприятий, а также по годам реализации подпрограммы 6 представлена в </w:t>
      </w:r>
      <w:r w:rsidRPr="00D90B0A">
        <w:rPr>
          <w:rFonts w:ascii="Times New Roman" w:hAnsi="Times New Roman" w:cs="Times New Roman"/>
          <w:color w:val="0000FF"/>
          <w:sz w:val="20"/>
        </w:rPr>
        <w:t>приложениях N 3</w:t>
      </w:r>
      <w:r w:rsidRPr="00D90B0A">
        <w:rPr>
          <w:rFonts w:ascii="Times New Roman" w:hAnsi="Times New Roman" w:cs="Times New Roman"/>
          <w:sz w:val="20"/>
        </w:rPr>
        <w:t xml:space="preserve">, </w:t>
      </w:r>
      <w:r w:rsidRPr="00D90B0A">
        <w:rPr>
          <w:rFonts w:ascii="Times New Roman" w:hAnsi="Times New Roman" w:cs="Times New Roman"/>
          <w:color w:val="0000FF"/>
          <w:sz w:val="20"/>
        </w:rPr>
        <w:t>4</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68434D">
      <w:pPr>
        <w:pStyle w:val="ConsPlusTitle"/>
        <w:jc w:val="center"/>
        <w:outlineLvl w:val="1"/>
        <w:rPr>
          <w:rFonts w:ascii="Times New Roman" w:hAnsi="Times New Roman" w:cs="Times New Roman"/>
          <w:sz w:val="20"/>
        </w:rPr>
      </w:pPr>
      <w:bookmarkStart w:id="7" w:name="P2616"/>
      <w:bookmarkEnd w:id="7"/>
      <w:r w:rsidRPr="00D90B0A">
        <w:rPr>
          <w:rFonts w:ascii="Times New Roman" w:hAnsi="Times New Roman" w:cs="Times New Roman"/>
          <w:sz w:val="20"/>
        </w:rPr>
        <w:t>Подпрограмма 7</w:t>
      </w:r>
      <w:r w:rsidR="0068434D">
        <w:rPr>
          <w:rFonts w:ascii="Times New Roman" w:hAnsi="Times New Roman" w:cs="Times New Roman"/>
          <w:sz w:val="20"/>
        </w:rPr>
        <w:t xml:space="preserve"> </w:t>
      </w:r>
      <w:r w:rsidRPr="00D90B0A">
        <w:rPr>
          <w:rFonts w:ascii="Times New Roman" w:hAnsi="Times New Roman" w:cs="Times New Roman"/>
          <w:sz w:val="20"/>
        </w:rPr>
        <w:t>"Развитие и поддержка чтения в Белгородской области"</w:t>
      </w:r>
    </w:p>
    <w:p w:rsidR="00A22BE6" w:rsidRPr="00D90B0A" w:rsidRDefault="00A22BE6" w:rsidP="0068434D">
      <w:pPr>
        <w:pStyle w:val="ConsPlusTitle"/>
        <w:jc w:val="center"/>
        <w:outlineLvl w:val="2"/>
        <w:rPr>
          <w:rFonts w:ascii="Times New Roman" w:hAnsi="Times New Roman" w:cs="Times New Roman"/>
          <w:sz w:val="20"/>
        </w:rPr>
      </w:pPr>
      <w:r w:rsidRPr="00D90B0A">
        <w:rPr>
          <w:rFonts w:ascii="Times New Roman" w:hAnsi="Times New Roman" w:cs="Times New Roman"/>
          <w:sz w:val="20"/>
        </w:rPr>
        <w:t>1. Паспорт подпрограммы 7</w:t>
      </w:r>
      <w:r w:rsidR="0068434D">
        <w:rPr>
          <w:rFonts w:ascii="Times New Roman" w:hAnsi="Times New Roman" w:cs="Times New Roman"/>
          <w:sz w:val="20"/>
        </w:rPr>
        <w:t xml:space="preserve"> </w:t>
      </w:r>
      <w:r w:rsidRPr="00D90B0A">
        <w:rPr>
          <w:rFonts w:ascii="Times New Roman" w:hAnsi="Times New Roman" w:cs="Times New Roman"/>
          <w:sz w:val="20"/>
        </w:rPr>
        <w:t>"Развитие и поддержка чтения в Белгородской области"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6725"/>
      </w:tblGrid>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9333" w:type="dxa"/>
            <w:gridSpan w:val="2"/>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Наименование подпрограммы 7: "Развитие и поддержка чтения в Белгородской области" (далее - подпрограмма 7)</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Соисполнитель</w:t>
            </w:r>
          </w:p>
        </w:tc>
        <w:tc>
          <w:tcPr>
            <w:tcW w:w="6725"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Участники подпрограммы 7</w:t>
            </w:r>
          </w:p>
        </w:tc>
        <w:tc>
          <w:tcPr>
            <w:tcW w:w="6725"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 департамент внутренней и кадровой политики Белгородской области</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Цели подпрограммы 7</w:t>
            </w:r>
          </w:p>
        </w:tc>
        <w:tc>
          <w:tcPr>
            <w:tcW w:w="6725"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Популяризация чтения, формирование благоприятной информационной среды, стимулирование роста читательской активности населения Белгородской области</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Задачи подпрограммы 7</w:t>
            </w:r>
          </w:p>
        </w:tc>
        <w:tc>
          <w:tcPr>
            <w:tcW w:w="6725"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1. Развитие инфраструктуры чтения и системы мероприятий, направленных на популяризацию и повышение качества чтения в Белгородской области.</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 Поддержка и развитие издательско-просветительской деятельности, комплектование библиотечных фондов, в том числе литературой специальных форматов</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Сроки и этапы реализации подпрограммы 7</w:t>
            </w:r>
          </w:p>
        </w:tc>
        <w:tc>
          <w:tcPr>
            <w:tcW w:w="6725"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2019 - 2025, этапы реализации подпрограммы 7 не выделяются</w:t>
            </w:r>
          </w:p>
        </w:tc>
      </w:tr>
      <w:tr w:rsidR="00A22BE6" w:rsidRPr="00D90B0A" w:rsidTr="00AF7492">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Объем бюджетных ассигнований подпрограммы 7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6725"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Планируемый объем финансирования подпрограммы 7 в 2019 - 2025 годах за счет всех источников финансирования составит 31393,8 тыс. рублей, из них:</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областного бюджета - 31393,8 тыс. рублей, в том числе по годам:</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2019 год - 5000,0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2020 год - 2593,8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2021 год - 4600,0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2022 год - 4600,0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2023 год - 4600,0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2024 год - 5000,0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2025 год - 5000,0 тыс. рублей</w:t>
            </w:r>
          </w:p>
        </w:tc>
      </w:tr>
      <w:tr w:rsidR="00A22BE6" w:rsidRPr="00D90B0A" w:rsidTr="00AF7492">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Конечные подпрограммы 7 результаты</w:t>
            </w:r>
          </w:p>
        </w:tc>
        <w:tc>
          <w:tcPr>
            <w:tcW w:w="6725"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Количество участников мероприятий по продвижению чтения - 1835 тыс. человек в 2025 году</w:t>
            </w:r>
          </w:p>
        </w:tc>
      </w:tr>
    </w:tbl>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2. Характеристика сферы реализации подпрограммы 7, описание</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основных проблем в указанной сфере и прогноз ее развития</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3. Цель и задачи, сроки и этапы подпрограммы 7</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Целью подпрограммы 7 является популяризация чтения, формирование благоприятной информационной среды, стимулирование роста читательской активности населения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Задачами подпрограммы являются: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Развитие инфраструктуры чтения и системы мероприятий, направленных на популяризацию и повышение качества чтения в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Поддержка и развитие издательско-просветительской деятельности, комплектование библиотечных фондов, в том числе литературой специальных форматов.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Основным показателем конечного результата реализации подпрограммы является: количество участников мероприятий по продвижению чтения. Значение данного показателя должно увеличиться с 1799 тыс. чел. в 2017 году до 1835 тыс. чел. в 2025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Сроки реализации подпрограммы - 2019 - 2025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Этапы реализации подпрограммы не выделяются.</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893F18">
      <w:pPr>
        <w:pStyle w:val="ConsPlusTitle"/>
        <w:jc w:val="center"/>
        <w:outlineLvl w:val="2"/>
        <w:rPr>
          <w:rFonts w:ascii="Times New Roman" w:hAnsi="Times New Roman" w:cs="Times New Roman"/>
          <w:sz w:val="20"/>
        </w:rPr>
      </w:pPr>
      <w:r w:rsidRPr="00D90B0A">
        <w:rPr>
          <w:rFonts w:ascii="Times New Roman" w:hAnsi="Times New Roman" w:cs="Times New Roman"/>
          <w:sz w:val="20"/>
        </w:rPr>
        <w:t>4. Обоснование формирования системы</w:t>
      </w:r>
      <w:r w:rsidR="00893F18">
        <w:rPr>
          <w:rFonts w:ascii="Times New Roman" w:hAnsi="Times New Roman" w:cs="Times New Roman"/>
          <w:sz w:val="20"/>
        </w:rPr>
        <w:t xml:space="preserve"> </w:t>
      </w:r>
      <w:r w:rsidRPr="00D90B0A">
        <w:rPr>
          <w:rFonts w:ascii="Times New Roman" w:hAnsi="Times New Roman" w:cs="Times New Roman"/>
          <w:sz w:val="20"/>
        </w:rPr>
        <w:t>основных мероприятий и их краткое описание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подпрограммы 7 будут реализованы следующие основные мероприятия: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Формирование современной читательской и информационной компетентности населения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направлено на выполнение задачи по развитию инфраструктуры чтения и системы мероприятий, направленных на популяризацию и повышение качества чтения в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Комплектование фондов государственных библиотек художественной литературой.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Данное основное мероприятие направлено на выполнение задачи по поддержке и развитию издательско-просветительской деятельности, комплектованию библиотечных фондов, в том числе литературой специальных </w:t>
      </w:r>
      <w:r w:rsidRPr="00D90B0A">
        <w:rPr>
          <w:rFonts w:ascii="Times New Roman" w:hAnsi="Times New Roman" w:cs="Times New Roman"/>
          <w:sz w:val="20"/>
        </w:rPr>
        <w:lastRenderedPageBreak/>
        <w:t>форматов.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областного бюджета.</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5. Прогноз конечных результатов подпрограммы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2983"/>
        <w:gridCol w:w="2126"/>
        <w:gridCol w:w="680"/>
        <w:gridCol w:w="624"/>
        <w:gridCol w:w="604"/>
        <w:gridCol w:w="604"/>
        <w:gridCol w:w="604"/>
        <w:gridCol w:w="604"/>
        <w:gridCol w:w="604"/>
      </w:tblGrid>
      <w:tr w:rsidR="00A22BE6" w:rsidRPr="00D90B0A" w:rsidTr="00893F18">
        <w:tc>
          <w:tcPr>
            <w:tcW w:w="34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2983"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показателя, единица измерения</w:t>
            </w:r>
          </w:p>
        </w:tc>
        <w:tc>
          <w:tcPr>
            <w:tcW w:w="2126"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Соисполнитель</w:t>
            </w:r>
          </w:p>
        </w:tc>
        <w:tc>
          <w:tcPr>
            <w:tcW w:w="4324" w:type="dxa"/>
            <w:gridSpan w:val="7"/>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Значение показателя по годам реализации</w:t>
            </w:r>
          </w:p>
        </w:tc>
      </w:tr>
      <w:tr w:rsidR="00A22BE6" w:rsidRPr="00D90B0A" w:rsidTr="00893F18">
        <w:tc>
          <w:tcPr>
            <w:tcW w:w="340" w:type="dxa"/>
            <w:vMerge/>
          </w:tcPr>
          <w:p w:rsidR="00A22BE6" w:rsidRPr="00D90B0A" w:rsidRDefault="00A22BE6" w:rsidP="00D90B0A">
            <w:pPr>
              <w:spacing w:after="0" w:line="240" w:lineRule="auto"/>
              <w:rPr>
                <w:rFonts w:ascii="Times New Roman" w:hAnsi="Times New Roman" w:cs="Times New Roman"/>
                <w:sz w:val="20"/>
                <w:szCs w:val="20"/>
              </w:rPr>
            </w:pPr>
          </w:p>
        </w:tc>
        <w:tc>
          <w:tcPr>
            <w:tcW w:w="2983" w:type="dxa"/>
            <w:vMerge/>
          </w:tcPr>
          <w:p w:rsidR="00A22BE6" w:rsidRPr="00D90B0A" w:rsidRDefault="00A22BE6" w:rsidP="00D90B0A">
            <w:pPr>
              <w:spacing w:after="0" w:line="240" w:lineRule="auto"/>
              <w:rPr>
                <w:rFonts w:ascii="Times New Roman" w:hAnsi="Times New Roman" w:cs="Times New Roman"/>
                <w:sz w:val="20"/>
                <w:szCs w:val="20"/>
              </w:rPr>
            </w:pPr>
          </w:p>
        </w:tc>
        <w:tc>
          <w:tcPr>
            <w:tcW w:w="2126" w:type="dxa"/>
            <w:vMerge/>
          </w:tcPr>
          <w:p w:rsidR="00A22BE6" w:rsidRPr="00D90B0A" w:rsidRDefault="00A22BE6" w:rsidP="00D90B0A">
            <w:pPr>
              <w:spacing w:after="0" w:line="240" w:lineRule="auto"/>
              <w:rPr>
                <w:rFonts w:ascii="Times New Roman" w:hAnsi="Times New Roman" w:cs="Times New Roman"/>
                <w:sz w:val="20"/>
                <w:szCs w:val="20"/>
              </w:rPr>
            </w:pPr>
          </w:p>
        </w:tc>
        <w:tc>
          <w:tcPr>
            <w:tcW w:w="68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г.</w:t>
            </w:r>
          </w:p>
        </w:tc>
        <w:tc>
          <w:tcPr>
            <w:tcW w:w="6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2021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2022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2023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2024 г.</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2025 г.</w:t>
            </w:r>
          </w:p>
        </w:tc>
      </w:tr>
      <w:tr w:rsidR="00A22BE6" w:rsidRPr="00D90B0A" w:rsidTr="00893F18">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983"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участников мероприятий по продвижению чтения, тыс. человек</w:t>
            </w:r>
          </w:p>
        </w:tc>
        <w:tc>
          <w:tcPr>
            <w:tcW w:w="2126"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8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1805</w:t>
            </w:r>
          </w:p>
        </w:tc>
        <w:tc>
          <w:tcPr>
            <w:tcW w:w="6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1078</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1815</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1820</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1825</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1830</w:t>
            </w:r>
          </w:p>
        </w:tc>
        <w:tc>
          <w:tcPr>
            <w:tcW w:w="6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1835</w:t>
            </w:r>
          </w:p>
        </w:tc>
      </w:tr>
    </w:tbl>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Исчерпывающий перечень показателей реализации подпрограммы 7 представлен в </w:t>
      </w:r>
      <w:r w:rsidRPr="00D90B0A">
        <w:rPr>
          <w:rFonts w:ascii="Times New Roman" w:hAnsi="Times New Roman" w:cs="Times New Roman"/>
          <w:color w:val="0000FF"/>
          <w:sz w:val="20"/>
        </w:rPr>
        <w:t>приложении N 1</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6. Ресурсное обеспечение подпрограммы 7</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Общий объем финансирования мероприятий подпрограммы 7 в 2019 - 2025 годах составит 31393,8 тыс. рублей, из них:</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за счет средств областного бюджета - 31393,8 тыс. рублей, в том числе: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2019 год - 5000,0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2020 год - 2593,8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2021 год - 4600,0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2022 год - 4600,0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2023 год - 4600,0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2024 год - 5000,0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2025 год - 5000,0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Информация о ресурсном обеспечении реализации подпрограммы 7 в разрезе участников, основных мероприятий, а также по годам реализации подпрограммы 7 представлена в </w:t>
      </w:r>
      <w:r w:rsidRPr="00D90B0A">
        <w:rPr>
          <w:rFonts w:ascii="Times New Roman" w:hAnsi="Times New Roman" w:cs="Times New Roman"/>
          <w:color w:val="0000FF"/>
          <w:sz w:val="20"/>
        </w:rPr>
        <w:t>приложениях N 3</w:t>
      </w:r>
      <w:r w:rsidRPr="00D90B0A">
        <w:rPr>
          <w:rFonts w:ascii="Times New Roman" w:hAnsi="Times New Roman" w:cs="Times New Roman"/>
          <w:sz w:val="20"/>
        </w:rPr>
        <w:t xml:space="preserve">, </w:t>
      </w:r>
      <w:r w:rsidRPr="00D90B0A">
        <w:rPr>
          <w:rFonts w:ascii="Times New Roman" w:hAnsi="Times New Roman" w:cs="Times New Roman"/>
          <w:color w:val="0000FF"/>
          <w:sz w:val="20"/>
        </w:rPr>
        <w:t>4</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p>
    <w:p w:rsidR="00A22BE6" w:rsidRDefault="00A22BE6" w:rsidP="0068434D">
      <w:pPr>
        <w:pStyle w:val="ConsPlusTitle"/>
        <w:jc w:val="center"/>
        <w:outlineLvl w:val="1"/>
        <w:rPr>
          <w:rFonts w:ascii="Times New Roman" w:hAnsi="Times New Roman" w:cs="Times New Roman"/>
          <w:sz w:val="20"/>
        </w:rPr>
      </w:pPr>
      <w:bookmarkStart w:id="8" w:name="P2785"/>
      <w:bookmarkEnd w:id="8"/>
      <w:r w:rsidRPr="00D90B0A">
        <w:rPr>
          <w:rFonts w:ascii="Times New Roman" w:hAnsi="Times New Roman" w:cs="Times New Roman"/>
          <w:sz w:val="20"/>
        </w:rPr>
        <w:t>Подпрограмма 8</w:t>
      </w:r>
      <w:r w:rsidR="0068434D">
        <w:rPr>
          <w:rFonts w:ascii="Times New Roman" w:hAnsi="Times New Roman" w:cs="Times New Roman"/>
          <w:sz w:val="20"/>
        </w:rPr>
        <w:t xml:space="preserve"> </w:t>
      </w:r>
      <w:r w:rsidRPr="00D90B0A">
        <w:rPr>
          <w:rFonts w:ascii="Times New Roman" w:hAnsi="Times New Roman" w:cs="Times New Roman"/>
          <w:sz w:val="20"/>
        </w:rPr>
        <w:t>"Развитие дополнительного образования детей</w:t>
      </w:r>
      <w:r w:rsidR="0068434D">
        <w:rPr>
          <w:rFonts w:ascii="Times New Roman" w:hAnsi="Times New Roman" w:cs="Times New Roman"/>
          <w:sz w:val="20"/>
        </w:rPr>
        <w:t xml:space="preserve"> </w:t>
      </w:r>
      <w:r w:rsidRPr="00D90B0A">
        <w:rPr>
          <w:rFonts w:ascii="Times New Roman" w:hAnsi="Times New Roman" w:cs="Times New Roman"/>
          <w:sz w:val="20"/>
        </w:rPr>
        <w:t>в сфере культуры Белгородской области"</w:t>
      </w:r>
    </w:p>
    <w:p w:rsidR="00752155" w:rsidRDefault="00752155" w:rsidP="00D90B0A">
      <w:pPr>
        <w:pStyle w:val="ConsPlusTitle"/>
        <w:jc w:val="center"/>
        <w:outlineLvl w:val="2"/>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 xml:space="preserve">1. Паспорт подпрограммы 8 "Развитие </w:t>
      </w:r>
      <w:proofErr w:type="gramStart"/>
      <w:r w:rsidRPr="00D90B0A">
        <w:rPr>
          <w:rFonts w:ascii="Times New Roman" w:hAnsi="Times New Roman" w:cs="Times New Roman"/>
          <w:sz w:val="20"/>
        </w:rPr>
        <w:t>дополнительного</w:t>
      </w:r>
      <w:proofErr w:type="gramEnd"/>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образования детей в сфере культуры Белгородской области"</w:t>
      </w:r>
    </w:p>
    <w:p w:rsidR="00A22BE6" w:rsidRPr="00D90B0A" w:rsidRDefault="00A22BE6" w:rsidP="00D90B0A">
      <w:pPr>
        <w:pStyle w:val="ConsPlusNormal"/>
        <w:jc w:val="both"/>
        <w:rPr>
          <w:rFonts w:ascii="Times New Roman" w:hAnsi="Times New Roman" w:cs="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08"/>
        <w:gridCol w:w="6867"/>
      </w:tblGrid>
      <w:tr w:rsidR="00A22BE6" w:rsidRPr="00D90B0A" w:rsidTr="00752155">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9475" w:type="dxa"/>
            <w:gridSpan w:val="2"/>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Наименование подпрограммы 8: "Развитие дополнительного образования детей в сфере культуры Белгородской области" (далее - подпрограмма 8)</w:t>
            </w:r>
          </w:p>
        </w:tc>
      </w:tr>
      <w:tr w:rsidR="00A22BE6" w:rsidRPr="00D90B0A" w:rsidTr="00752155">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Соисполнитель</w:t>
            </w:r>
          </w:p>
        </w:tc>
        <w:tc>
          <w:tcPr>
            <w:tcW w:w="6867"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r>
      <w:tr w:rsidR="00A22BE6" w:rsidRPr="00D90B0A" w:rsidTr="00752155">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Участники подпрограммы 8</w:t>
            </w:r>
          </w:p>
        </w:tc>
        <w:tc>
          <w:tcPr>
            <w:tcW w:w="6867"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r>
      <w:tr w:rsidR="00A22BE6" w:rsidRPr="00D90B0A" w:rsidTr="00752155">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Цели подпрограммы 8</w:t>
            </w:r>
          </w:p>
        </w:tc>
        <w:tc>
          <w:tcPr>
            <w:tcW w:w="6867"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Сохранение и развитие отечественной системы художественного образования, традиций по выявлению, обучению и поддержке одаренных детей Белгородской области</w:t>
            </w:r>
          </w:p>
        </w:tc>
      </w:tr>
      <w:tr w:rsidR="00A22BE6" w:rsidRPr="00D90B0A" w:rsidTr="00752155">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Задачи подпрограммы 8</w:t>
            </w:r>
          </w:p>
        </w:tc>
        <w:tc>
          <w:tcPr>
            <w:tcW w:w="6867"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1. Развитие системы выявления, поддержки и сопровождения одаренных детей в области культуры и искусства.</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2. Создание условий для повышения </w:t>
            </w:r>
            <w:proofErr w:type="gramStart"/>
            <w:r w:rsidRPr="00D90B0A">
              <w:rPr>
                <w:rFonts w:ascii="Times New Roman" w:hAnsi="Times New Roman" w:cs="Times New Roman"/>
                <w:sz w:val="20"/>
              </w:rPr>
              <w:t>результативности деятельности организаций дополнительного образования детей отрасли</w:t>
            </w:r>
            <w:proofErr w:type="gramEnd"/>
            <w:r w:rsidRPr="00D90B0A">
              <w:rPr>
                <w:rFonts w:ascii="Times New Roman" w:hAnsi="Times New Roman" w:cs="Times New Roman"/>
                <w:sz w:val="20"/>
              </w:rPr>
              <w:t xml:space="preserve"> культуры</w:t>
            </w:r>
          </w:p>
        </w:tc>
      </w:tr>
      <w:tr w:rsidR="00A22BE6" w:rsidRPr="00D90B0A" w:rsidTr="00752155">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Сроки и этапы реализации подпрограммы 8</w:t>
            </w:r>
          </w:p>
        </w:tc>
        <w:tc>
          <w:tcPr>
            <w:tcW w:w="6867"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2020 - 2025 годы, этапы реализации подпрограммы 8 не выделяются</w:t>
            </w:r>
          </w:p>
        </w:tc>
      </w:tr>
      <w:tr w:rsidR="00A22BE6" w:rsidRPr="00D90B0A" w:rsidTr="00752155">
        <w:tblPrEx>
          <w:tblBorders>
            <w:insideH w:val="nil"/>
          </w:tblBorders>
        </w:tblPrEx>
        <w:tc>
          <w:tcPr>
            <w:tcW w:w="51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260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Объем бюджетных ассигнований подпрограммы 8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6867" w:type="dxa"/>
            <w:tcBorders>
              <w:bottom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Планируемый объем финансирования подпрограммы 8 в 2020 - 2025 годах за счет всех источников финансирования составит 474473,7 тыс. рублей, из них:</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федерального бюджета - 284210,1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областного бюджета - 169292,3 тыс. рублей, в том числе по годам:</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2020 год - 49137,0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2021 год - 49835,1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2022 год - 19296,1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2023 год - 32970,1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2024 год - 9252,0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2025 год - 8802,0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средства консолидированных бюджетов муниципальных образований - 15696,3 тыс. рублей;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внебюджетные средства - 5275,0 тыс. рублей</w:t>
            </w:r>
          </w:p>
        </w:tc>
      </w:tr>
      <w:tr w:rsidR="00A22BE6" w:rsidRPr="00D90B0A" w:rsidTr="00752155">
        <w:tc>
          <w:tcPr>
            <w:tcW w:w="51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7.</w:t>
            </w:r>
          </w:p>
        </w:tc>
        <w:tc>
          <w:tcPr>
            <w:tcW w:w="260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Конечные результаты подпрограммы 8</w:t>
            </w:r>
          </w:p>
        </w:tc>
        <w:tc>
          <w:tcPr>
            <w:tcW w:w="6867"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Доля детей в </w:t>
            </w:r>
            <w:r w:rsidRPr="00752155">
              <w:rPr>
                <w:rFonts w:ascii="Times New Roman" w:hAnsi="Times New Roman" w:cs="Times New Roman"/>
                <w:sz w:val="20"/>
                <w:highlight w:val="yellow"/>
              </w:rPr>
              <w:t>возрасте от 5 до 18 лет</w:t>
            </w:r>
            <w:r w:rsidRPr="00D90B0A">
              <w:rPr>
                <w:rFonts w:ascii="Times New Roman" w:hAnsi="Times New Roman" w:cs="Times New Roman"/>
                <w:sz w:val="20"/>
              </w:rPr>
              <w:t xml:space="preserve"> включительно, обучающихся в ДШИ, от общего количества детей данного возраста в Белгородской области, - 14,5 процента в 2025 году</w:t>
            </w:r>
          </w:p>
        </w:tc>
      </w:tr>
    </w:tbl>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2. Характеристика сферы реализации подпрограммы 8, описание</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основных проблем в указанной сфере и прогноз ее развития</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3. Цель и задачи, сроки и этапы подпрограммы 8</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Целью подпрограммы 8 является сохранение и развитие отечественной системы художественного образования, традиций по выявлению, обучению и поддержке одаренных детей в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Задачами подпрограммы являются: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Развитие системы выявления, поддержки и сопровождения одаренных детей в области культуры и искусства.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2. Создание условий для повышения </w:t>
      </w:r>
      <w:proofErr w:type="gramStart"/>
      <w:r w:rsidRPr="00D90B0A">
        <w:rPr>
          <w:rFonts w:ascii="Times New Roman" w:hAnsi="Times New Roman" w:cs="Times New Roman"/>
          <w:sz w:val="20"/>
        </w:rPr>
        <w:t>результативности деятельности организаций дополнительного образования детей отрасли</w:t>
      </w:r>
      <w:proofErr w:type="gramEnd"/>
      <w:r w:rsidRPr="00D90B0A">
        <w:rPr>
          <w:rFonts w:ascii="Times New Roman" w:hAnsi="Times New Roman" w:cs="Times New Roman"/>
          <w:sz w:val="20"/>
        </w:rPr>
        <w:t xml:space="preserve">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Основным показателем конечного результата реализации подпрограммы является: доля детей в возрасте от 5 до 18 лет включительно, обучающихся в ДШИ, от общего количества детей данного возраста в Белгородской области. Значение данного показателя должно увеличиться с 12 процентов в 2018 году до 14,5 процента в 2025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Сроки реализации подпрограммы - 2020 - 2025 годы.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Этапы реализации подпрограммы не выделяются.</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893F18">
      <w:pPr>
        <w:pStyle w:val="ConsPlusTitle"/>
        <w:jc w:val="center"/>
        <w:outlineLvl w:val="2"/>
        <w:rPr>
          <w:rFonts w:ascii="Times New Roman" w:hAnsi="Times New Roman" w:cs="Times New Roman"/>
          <w:sz w:val="20"/>
        </w:rPr>
      </w:pPr>
      <w:r w:rsidRPr="00D90B0A">
        <w:rPr>
          <w:rFonts w:ascii="Times New Roman" w:hAnsi="Times New Roman" w:cs="Times New Roman"/>
          <w:sz w:val="20"/>
        </w:rPr>
        <w:t>4. Обоснование формирования системы основных мероприятий</w:t>
      </w:r>
      <w:r w:rsidR="00893F18">
        <w:rPr>
          <w:rFonts w:ascii="Times New Roman" w:hAnsi="Times New Roman" w:cs="Times New Roman"/>
          <w:sz w:val="20"/>
        </w:rPr>
        <w:t xml:space="preserve"> </w:t>
      </w:r>
      <w:r w:rsidRPr="00D90B0A">
        <w:rPr>
          <w:rFonts w:ascii="Times New Roman" w:hAnsi="Times New Roman" w:cs="Times New Roman"/>
          <w:sz w:val="20"/>
        </w:rPr>
        <w:t>и их краткое описание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В </w:t>
      </w:r>
      <w:proofErr w:type="gramStart"/>
      <w:r w:rsidRPr="00D90B0A">
        <w:rPr>
          <w:rFonts w:ascii="Times New Roman" w:hAnsi="Times New Roman" w:cs="Times New Roman"/>
          <w:sz w:val="20"/>
        </w:rPr>
        <w:t>рамках</w:t>
      </w:r>
      <w:proofErr w:type="gramEnd"/>
      <w:r w:rsidRPr="00D90B0A">
        <w:rPr>
          <w:rFonts w:ascii="Times New Roman" w:hAnsi="Times New Roman" w:cs="Times New Roman"/>
          <w:sz w:val="20"/>
        </w:rPr>
        <w:t xml:space="preserve"> подпрограммы 8 будут реализованы: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Основное мероприятие "Обеспечение деятельности (оказание услуг) государственных учреждений (организаций)".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направлено на выполнение задачи по развитию системы выявления, поддержки и сопровождения одаренных детей в области культуры и искусства. Основное мероприятие предусматривает обеспечение деятельности государственного бюджетного учреждения культуры "Белгородский региональный методический центр по художественному развитию" и оказание им в рамках государственного задания услуг по организации и проведению творческих мероприятий различной направленности.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данного основного мероприятия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Основное мероприятие "Мероприятия, направленные на выявление и поддержку одаренных детей".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Данное основное мероприятие направлено на выполнение задачи по развитию системы выявления, поддержки и сопровождения одаренных детей в области культуры и искусства и предусматривает следующие мероприятия: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организация и проведение конкурсов, фестивалей всероссийского и международного уровней по различным специализациям;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создание и систематическую актуализацию базы данных одаренных детей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ежегодное выделение 30 стипендий для учащихся детских школ искусств, детских музыкальных, хоровых и художественных школ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данного основного мероприятия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 Проект "Культурная среда".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Проект направлен на создание условий для повышения </w:t>
      </w:r>
      <w:proofErr w:type="gramStart"/>
      <w:r w:rsidRPr="00D90B0A">
        <w:rPr>
          <w:rFonts w:ascii="Times New Roman" w:hAnsi="Times New Roman" w:cs="Times New Roman"/>
          <w:sz w:val="20"/>
        </w:rPr>
        <w:t>результативности деятельности организаций дополнительного образования детей отрасли</w:t>
      </w:r>
      <w:proofErr w:type="gramEnd"/>
      <w:r w:rsidRPr="00D90B0A">
        <w:rPr>
          <w:rFonts w:ascii="Times New Roman" w:hAnsi="Times New Roman" w:cs="Times New Roman"/>
          <w:sz w:val="20"/>
        </w:rPr>
        <w:t xml:space="preserve"> культуры и предполагает проведение следующих мероприятий: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обеспечение детских музыкальных школ, детских школ искусств необходимыми музыкальными инструментами, оборудованием, материалами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приобретение инструментов, оборудования, материалов для детских музыкальных, художественных школ и школ искусств за счет средств субсидии на государственную поддержку отрасли культуры, выделяемой из федерального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модернизация детских школ искусств за счет средств субсидии из федерального бюджета на государственную поддержку отрасли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федерального и областного бюджетов, консолидированных бюджетов муниципальных образований.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4) Проект "Творческие люди".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Реализация проекта направлена на выполнение задачи по развитию системы выявления, поддержки и сопровождения одаренных детей в области культуры и искусства и предполагает проведение особо значимых мероприятий: </w:t>
      </w:r>
      <w:proofErr w:type="gramStart"/>
      <w:r w:rsidRPr="00D90B0A">
        <w:rPr>
          <w:rFonts w:ascii="Times New Roman" w:hAnsi="Times New Roman" w:cs="Times New Roman"/>
          <w:sz w:val="20"/>
        </w:rPr>
        <w:t xml:space="preserve">Международного конкурса исполнителей на народных инструментах "Кубок Белогорья", Международного конкурса скрипачей им. </w:t>
      </w:r>
      <w:proofErr w:type="spellStart"/>
      <w:r w:rsidRPr="00D90B0A">
        <w:rPr>
          <w:rFonts w:ascii="Times New Roman" w:hAnsi="Times New Roman" w:cs="Times New Roman"/>
          <w:sz w:val="20"/>
        </w:rPr>
        <w:t>М.Г.Эрденко</w:t>
      </w:r>
      <w:proofErr w:type="spellEnd"/>
      <w:r w:rsidRPr="00D90B0A">
        <w:rPr>
          <w:rFonts w:ascii="Times New Roman" w:hAnsi="Times New Roman" w:cs="Times New Roman"/>
          <w:sz w:val="20"/>
        </w:rPr>
        <w:t>, Белгородского международного конкурса исполнителей на классической гитаре и ансамблей гитаристов, Международного конкурса молодых исполнителей "Белая лира".</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Финансирование осуществляется за счет средств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Исчерпывающий перечень мероприятий подпрограммы 8 представлен в </w:t>
      </w:r>
      <w:r w:rsidRPr="00D90B0A">
        <w:rPr>
          <w:rFonts w:ascii="Times New Roman" w:hAnsi="Times New Roman" w:cs="Times New Roman"/>
          <w:color w:val="0000FF"/>
          <w:sz w:val="20"/>
        </w:rPr>
        <w:t>приложении N 1</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jc w:val="both"/>
        <w:rPr>
          <w:rFonts w:ascii="Times New Roman" w:hAnsi="Times New Roman" w:cs="Times New Roman"/>
          <w:sz w:val="20"/>
        </w:rPr>
      </w:pPr>
    </w:p>
    <w:p w:rsidR="00752155" w:rsidRDefault="00752155">
      <w:pPr>
        <w:rPr>
          <w:rFonts w:ascii="Times New Roman" w:eastAsia="Times New Roman" w:hAnsi="Times New Roman" w:cs="Times New Roman"/>
          <w:b/>
          <w:sz w:val="20"/>
          <w:szCs w:val="20"/>
          <w:lang w:eastAsia="ru-RU"/>
        </w:rPr>
      </w:pPr>
      <w:r>
        <w:rPr>
          <w:rFonts w:ascii="Times New Roman" w:hAnsi="Times New Roman" w:cs="Times New Roman"/>
          <w:sz w:val="20"/>
        </w:rPr>
        <w:br w:type="page"/>
      </w:r>
    </w:p>
    <w:p w:rsidR="00A22BE6" w:rsidRPr="00D90B0A" w:rsidRDefault="00A22BE6" w:rsidP="00D90B0A">
      <w:pPr>
        <w:pStyle w:val="ConsPlusTitle"/>
        <w:jc w:val="center"/>
        <w:outlineLvl w:val="2"/>
        <w:rPr>
          <w:rFonts w:ascii="Times New Roman" w:hAnsi="Times New Roman" w:cs="Times New Roman"/>
          <w:sz w:val="20"/>
        </w:rPr>
      </w:pPr>
      <w:bookmarkStart w:id="9" w:name="_GoBack"/>
      <w:bookmarkEnd w:id="9"/>
      <w:r w:rsidRPr="00D90B0A">
        <w:rPr>
          <w:rFonts w:ascii="Times New Roman" w:hAnsi="Times New Roman" w:cs="Times New Roman"/>
          <w:sz w:val="20"/>
        </w:rPr>
        <w:lastRenderedPageBreak/>
        <w:t>5. Прогноз конечных результатов подпрограммы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776"/>
        <w:gridCol w:w="1729"/>
        <w:gridCol w:w="680"/>
        <w:gridCol w:w="680"/>
        <w:gridCol w:w="624"/>
        <w:gridCol w:w="680"/>
        <w:gridCol w:w="624"/>
        <w:gridCol w:w="680"/>
      </w:tblGrid>
      <w:tr w:rsidR="00A22BE6" w:rsidRPr="00D90B0A" w:rsidTr="00893F18">
        <w:tc>
          <w:tcPr>
            <w:tcW w:w="397"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3776"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показателя, единица измерения</w:t>
            </w:r>
          </w:p>
        </w:tc>
        <w:tc>
          <w:tcPr>
            <w:tcW w:w="172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Соисполнитель</w:t>
            </w:r>
          </w:p>
        </w:tc>
        <w:tc>
          <w:tcPr>
            <w:tcW w:w="3968" w:type="dxa"/>
            <w:gridSpan w:val="6"/>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Значение показателя по годам реализации</w:t>
            </w:r>
          </w:p>
        </w:tc>
      </w:tr>
      <w:tr w:rsidR="00A22BE6" w:rsidRPr="00D90B0A" w:rsidTr="00893F18">
        <w:tc>
          <w:tcPr>
            <w:tcW w:w="397" w:type="dxa"/>
            <w:vMerge/>
          </w:tcPr>
          <w:p w:rsidR="00A22BE6" w:rsidRPr="00D90B0A" w:rsidRDefault="00A22BE6" w:rsidP="00D90B0A">
            <w:pPr>
              <w:spacing w:after="0" w:line="240" w:lineRule="auto"/>
              <w:rPr>
                <w:rFonts w:ascii="Times New Roman" w:hAnsi="Times New Roman" w:cs="Times New Roman"/>
                <w:sz w:val="20"/>
                <w:szCs w:val="20"/>
              </w:rPr>
            </w:pPr>
          </w:p>
        </w:tc>
        <w:tc>
          <w:tcPr>
            <w:tcW w:w="3776" w:type="dxa"/>
            <w:vMerge/>
          </w:tcPr>
          <w:p w:rsidR="00A22BE6" w:rsidRPr="00D90B0A" w:rsidRDefault="00A22BE6" w:rsidP="00D90B0A">
            <w:pPr>
              <w:spacing w:after="0" w:line="240" w:lineRule="auto"/>
              <w:rPr>
                <w:rFonts w:ascii="Times New Roman" w:hAnsi="Times New Roman" w:cs="Times New Roman"/>
                <w:sz w:val="20"/>
                <w:szCs w:val="20"/>
              </w:rPr>
            </w:pPr>
          </w:p>
        </w:tc>
        <w:tc>
          <w:tcPr>
            <w:tcW w:w="1729" w:type="dxa"/>
            <w:vMerge/>
          </w:tcPr>
          <w:p w:rsidR="00A22BE6" w:rsidRPr="00D90B0A" w:rsidRDefault="00A22BE6" w:rsidP="00D90B0A">
            <w:pPr>
              <w:spacing w:after="0" w:line="240" w:lineRule="auto"/>
              <w:rPr>
                <w:rFonts w:ascii="Times New Roman" w:hAnsi="Times New Roman" w:cs="Times New Roman"/>
                <w:sz w:val="20"/>
                <w:szCs w:val="20"/>
              </w:rPr>
            </w:pPr>
          </w:p>
        </w:tc>
        <w:tc>
          <w:tcPr>
            <w:tcW w:w="68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г.</w:t>
            </w:r>
          </w:p>
        </w:tc>
        <w:tc>
          <w:tcPr>
            <w:tcW w:w="68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2021 г.</w:t>
            </w:r>
          </w:p>
        </w:tc>
        <w:tc>
          <w:tcPr>
            <w:tcW w:w="6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2022 г.</w:t>
            </w:r>
          </w:p>
        </w:tc>
        <w:tc>
          <w:tcPr>
            <w:tcW w:w="68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2023 г.</w:t>
            </w:r>
          </w:p>
        </w:tc>
        <w:tc>
          <w:tcPr>
            <w:tcW w:w="6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2024 г.</w:t>
            </w:r>
          </w:p>
        </w:tc>
        <w:tc>
          <w:tcPr>
            <w:tcW w:w="68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2025 г.</w:t>
            </w:r>
          </w:p>
        </w:tc>
      </w:tr>
      <w:tr w:rsidR="00A22BE6" w:rsidRPr="00D90B0A" w:rsidTr="00893F18">
        <w:tc>
          <w:tcPr>
            <w:tcW w:w="39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3776"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Доля детей в возрасте </w:t>
            </w:r>
            <w:r w:rsidRPr="00893F18">
              <w:rPr>
                <w:rFonts w:ascii="Times New Roman" w:hAnsi="Times New Roman" w:cs="Times New Roman"/>
                <w:sz w:val="20"/>
                <w:highlight w:val="yellow"/>
              </w:rPr>
              <w:t>от 5 до 18 лет</w:t>
            </w:r>
            <w:r w:rsidRPr="00D90B0A">
              <w:rPr>
                <w:rFonts w:ascii="Times New Roman" w:hAnsi="Times New Roman" w:cs="Times New Roman"/>
                <w:sz w:val="20"/>
              </w:rPr>
              <w:t xml:space="preserve"> включительно, обучающихся в ДШИ, от общего количества детей данного возраста в Белгородской области, %</w:t>
            </w:r>
          </w:p>
        </w:tc>
        <w:tc>
          <w:tcPr>
            <w:tcW w:w="172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80"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12,5</w:t>
            </w:r>
          </w:p>
        </w:tc>
        <w:tc>
          <w:tcPr>
            <w:tcW w:w="680"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13,0</w:t>
            </w:r>
          </w:p>
        </w:tc>
        <w:tc>
          <w:tcPr>
            <w:tcW w:w="62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14,0</w:t>
            </w:r>
          </w:p>
        </w:tc>
        <w:tc>
          <w:tcPr>
            <w:tcW w:w="680"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14,2</w:t>
            </w:r>
          </w:p>
        </w:tc>
        <w:tc>
          <w:tcPr>
            <w:tcW w:w="62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14,4</w:t>
            </w:r>
          </w:p>
        </w:tc>
        <w:tc>
          <w:tcPr>
            <w:tcW w:w="680"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14,5</w:t>
            </w:r>
          </w:p>
        </w:tc>
      </w:tr>
    </w:tbl>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Исчерпывающий перечень показателей реализации подпрограммы 8 представлен в </w:t>
      </w:r>
      <w:r w:rsidRPr="00D90B0A">
        <w:rPr>
          <w:rFonts w:ascii="Times New Roman" w:hAnsi="Times New Roman" w:cs="Times New Roman"/>
          <w:color w:val="0000FF"/>
          <w:sz w:val="20"/>
        </w:rPr>
        <w:t>приложении N 1</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6. Ресурсное обеспечение подпрограммы 8</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Общий объем финансирования мероприятий подпрограммы 8 в 2020 - 2025 годах составит 474473,7 тыс. рублей, из них:</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за счет средств областного бюджета - 169292,3 тыс. рублей, в том числе: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2020 год - 49137,0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2021 год - 49835,1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2022 год - 19296,1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2023 год - 32970,1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2024 год - 9252,0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2025 год - 8802,0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Планируется привлечение: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средств федерального бюджета в сумме 284210,1 тыс. рублей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мероприятий подпрограммы 8 на условиях, установленных федеральным законодательством;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средств консолидированных бюджетов муниципальных образований в сумме 15696,3 тыс. рублей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мероприятий подпрограммы 8;</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внебюджетных сре</w:t>
      </w:r>
      <w:proofErr w:type="gramStart"/>
      <w:r w:rsidRPr="00D90B0A">
        <w:rPr>
          <w:rFonts w:ascii="Times New Roman" w:hAnsi="Times New Roman" w:cs="Times New Roman"/>
          <w:sz w:val="20"/>
        </w:rPr>
        <w:t>дств в с</w:t>
      </w:r>
      <w:proofErr w:type="gramEnd"/>
      <w:r w:rsidRPr="00D90B0A">
        <w:rPr>
          <w:rFonts w:ascii="Times New Roman" w:hAnsi="Times New Roman" w:cs="Times New Roman"/>
          <w:sz w:val="20"/>
        </w:rPr>
        <w:t>умме 5275,0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Информация о ресурсном обеспечении реализации подпрограммы 8 в разрезе участников, основных мероприятий, а также по годам реализации подпрограммы 8 представлена в </w:t>
      </w:r>
      <w:r w:rsidRPr="00D90B0A">
        <w:rPr>
          <w:rFonts w:ascii="Times New Roman" w:hAnsi="Times New Roman" w:cs="Times New Roman"/>
          <w:color w:val="0000FF"/>
          <w:sz w:val="20"/>
        </w:rPr>
        <w:t>приложениях N 3</w:t>
      </w:r>
      <w:r w:rsidRPr="00D90B0A">
        <w:rPr>
          <w:rFonts w:ascii="Times New Roman" w:hAnsi="Times New Roman" w:cs="Times New Roman"/>
          <w:sz w:val="20"/>
        </w:rPr>
        <w:t xml:space="preserve">, </w:t>
      </w:r>
      <w:r w:rsidRPr="00D90B0A">
        <w:rPr>
          <w:rFonts w:ascii="Times New Roman" w:hAnsi="Times New Roman" w:cs="Times New Roman"/>
          <w:color w:val="0000FF"/>
          <w:sz w:val="20"/>
        </w:rPr>
        <w:t>4</w:t>
      </w:r>
      <w:r w:rsidRPr="00D90B0A">
        <w:rPr>
          <w:rFonts w:ascii="Times New Roman" w:hAnsi="Times New Roman" w:cs="Times New Roman"/>
          <w:sz w:val="20"/>
        </w:rPr>
        <w:t xml:space="preserve"> к государственной программе.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right"/>
        <w:rPr>
          <w:rFonts w:ascii="Times New Roman" w:hAnsi="Times New Roman" w:cs="Times New Roman"/>
          <w:sz w:val="20"/>
        </w:rPr>
      </w:pPr>
    </w:p>
    <w:p w:rsidR="00AF7492" w:rsidRDefault="00AF7492">
      <w:pPr>
        <w:rPr>
          <w:rFonts w:ascii="Times New Roman" w:eastAsia="Times New Roman" w:hAnsi="Times New Roman" w:cs="Times New Roman"/>
          <w:sz w:val="20"/>
          <w:szCs w:val="20"/>
          <w:lang w:eastAsia="ru-RU"/>
        </w:rPr>
      </w:pPr>
      <w:bookmarkStart w:id="10" w:name="P3067"/>
      <w:bookmarkEnd w:id="10"/>
      <w:r>
        <w:rPr>
          <w:rFonts w:ascii="Times New Roman" w:hAnsi="Times New Roman" w:cs="Times New Roman"/>
          <w:sz w:val="20"/>
        </w:rPr>
        <w:br w:type="page"/>
      </w:r>
    </w:p>
    <w:p w:rsidR="00A22BE6" w:rsidRPr="00D90B0A" w:rsidRDefault="00A22BE6" w:rsidP="00D90B0A">
      <w:pPr>
        <w:pStyle w:val="ConsPlusNormal"/>
        <w:jc w:val="right"/>
        <w:outlineLvl w:val="1"/>
        <w:rPr>
          <w:rFonts w:ascii="Times New Roman" w:hAnsi="Times New Roman" w:cs="Times New Roman"/>
          <w:sz w:val="20"/>
        </w:rPr>
      </w:pPr>
      <w:r w:rsidRPr="00D90B0A">
        <w:rPr>
          <w:rFonts w:ascii="Times New Roman" w:hAnsi="Times New Roman" w:cs="Times New Roman"/>
          <w:sz w:val="20"/>
        </w:rPr>
        <w:lastRenderedPageBreak/>
        <w:t>Приложение N 1</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государственной программе</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Белгородской области "Развитие культуры</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и искусства Белгородской области"</w:t>
      </w:r>
    </w:p>
    <w:p w:rsidR="00A22BE6" w:rsidRPr="00D90B0A" w:rsidRDefault="00A22BE6" w:rsidP="00D90B0A">
      <w:pPr>
        <w:spacing w:after="0" w:line="240" w:lineRule="auto"/>
        <w:rPr>
          <w:rFonts w:ascii="Times New Roman" w:hAnsi="Times New Roman" w:cs="Times New Roman"/>
          <w:sz w:val="20"/>
          <w:szCs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Система основных мероприятий (мероприятий) и показателей</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государственной программы Белгородской области "Развитие</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культуры и искусства Белгородской области"</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 xml:space="preserve">на 1 </w:t>
      </w:r>
      <w:proofErr w:type="gramStart"/>
      <w:r w:rsidRPr="00D90B0A">
        <w:rPr>
          <w:rFonts w:ascii="Times New Roman" w:hAnsi="Times New Roman" w:cs="Times New Roman"/>
          <w:sz w:val="20"/>
        </w:rPr>
        <w:t>этапе</w:t>
      </w:r>
      <w:proofErr w:type="gramEnd"/>
      <w:r w:rsidRPr="00D90B0A">
        <w:rPr>
          <w:rFonts w:ascii="Times New Roman" w:hAnsi="Times New Roman" w:cs="Times New Roman"/>
          <w:sz w:val="20"/>
        </w:rPr>
        <w:t xml:space="preserve"> реализации</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Таблица 1</w:t>
      </w: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spacing w:after="0" w:line="240" w:lineRule="auto"/>
        <w:rPr>
          <w:rFonts w:ascii="Times New Roman" w:hAnsi="Times New Roman" w:cs="Times New Roman"/>
          <w:sz w:val="20"/>
          <w:szCs w:val="20"/>
        </w:rPr>
        <w:sectPr w:rsidR="00A22BE6" w:rsidRPr="00D90B0A" w:rsidSect="00893F18">
          <w:pgSz w:w="11906" w:h="16838"/>
          <w:pgMar w:top="567" w:right="510" w:bottom="454" w:left="1361"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3439"/>
        <w:gridCol w:w="1849"/>
        <w:gridCol w:w="964"/>
        <w:gridCol w:w="1191"/>
        <w:gridCol w:w="2809"/>
        <w:gridCol w:w="904"/>
        <w:gridCol w:w="844"/>
        <w:gridCol w:w="844"/>
        <w:gridCol w:w="844"/>
        <w:gridCol w:w="844"/>
        <w:gridCol w:w="844"/>
        <w:gridCol w:w="844"/>
      </w:tblGrid>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N</w:t>
            </w:r>
          </w:p>
        </w:tc>
        <w:tc>
          <w:tcPr>
            <w:tcW w:w="343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государственной программы, подпрограмм, мероприятий</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Ответственный исполнитель (соисполнитель, участник), ответственный за реализацию</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Срок реализации (начало, завершение)</w:t>
            </w:r>
          </w:p>
        </w:tc>
        <w:tc>
          <w:tcPr>
            <w:tcW w:w="1191"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Вид показателя</w:t>
            </w:r>
          </w:p>
        </w:tc>
        <w:tc>
          <w:tcPr>
            <w:tcW w:w="280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показателя, единица измерения</w:t>
            </w:r>
          </w:p>
        </w:tc>
        <w:tc>
          <w:tcPr>
            <w:tcW w:w="5968" w:type="dxa"/>
            <w:gridSpan w:val="7"/>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Значение показателя конечного и непосредственного результата по годам реализации</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809" w:type="dxa"/>
            <w:vMerge/>
          </w:tcPr>
          <w:p w:rsidR="00A22BE6" w:rsidRPr="00D90B0A" w:rsidRDefault="00A22BE6" w:rsidP="00D90B0A">
            <w:pPr>
              <w:spacing w:after="0" w:line="240" w:lineRule="auto"/>
              <w:rPr>
                <w:rFonts w:ascii="Times New Roman" w:hAnsi="Times New Roman" w:cs="Times New Roman"/>
                <w:sz w:val="20"/>
                <w:szCs w:val="20"/>
              </w:rPr>
            </w:pP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год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2015 год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2016 год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2017 год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2018 год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год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год</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343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280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w:t>
            </w:r>
          </w:p>
        </w:tc>
      </w:tr>
      <w:tr w:rsidR="00A22BE6" w:rsidRPr="00D90B0A">
        <w:tc>
          <w:tcPr>
            <w:tcW w:w="544" w:type="dxa"/>
            <w:vMerge w:val="restart"/>
          </w:tcPr>
          <w:p w:rsidR="00A22BE6" w:rsidRPr="00D90B0A" w:rsidRDefault="00A22BE6" w:rsidP="00D90B0A">
            <w:pPr>
              <w:pStyle w:val="ConsPlusNormal"/>
              <w:rPr>
                <w:rFonts w:ascii="Times New Roman" w:hAnsi="Times New Roman" w:cs="Times New Roman"/>
                <w:sz w:val="20"/>
              </w:rPr>
            </w:pP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программа "Развитие культуры и искусства Белгородской области".</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Цель: создание условий для комплексного развития культурного потенциала, сохранения культурного наследия и гармонизации культурной жизни Белгородской области</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библиотек на 1000 человек населения области,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4349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4429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4454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4456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4647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4959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3385</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музеев на 1000 человек населения области,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356</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посетителей культурно-массовых мероприятий на 1000 человек населения области,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8139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9298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11333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11900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12812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12879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4803</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Удельный вес населения, участвующего в платных культурно-досуговых мероприятиях, проводимых государственными (муниципальными) учреждениями культуры, в общей численности населения области, %</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359</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w:t>
            </w:r>
            <w:r w:rsidRPr="00D90B0A">
              <w:rPr>
                <w:rFonts w:ascii="Times New Roman" w:hAnsi="Times New Roman" w:cs="Times New Roman"/>
                <w:sz w:val="20"/>
              </w:rPr>
              <w:lastRenderedPageBreak/>
              <w:t>Белгородской области, %</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46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мероприятий профессиональных театрально-концертных учреждений на 1000 человек населения области,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995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355,2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361,1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125</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граждан Белгородской области, использующих механизм получения государственных и муниципальных услуг в сфере культуры в электронной форме, %</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Увеличение числа посещений организаций культуры по отношению к уровню 2017 года (нарастающим итогом), %</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Число обращений к цифровым ресурсам в сфере культуры (нарастающим итогом), </w:t>
            </w:r>
            <w:proofErr w:type="gramStart"/>
            <w:r w:rsidRPr="00D90B0A">
              <w:rPr>
                <w:rFonts w:ascii="Times New Roman" w:hAnsi="Times New Roman" w:cs="Times New Roman"/>
                <w:sz w:val="20"/>
              </w:rPr>
              <w:t>млн</w:t>
            </w:r>
            <w:proofErr w:type="gramEnd"/>
            <w:r w:rsidRPr="00D90B0A">
              <w:rPr>
                <w:rFonts w:ascii="Times New Roman" w:hAnsi="Times New Roman" w:cs="Times New Roman"/>
                <w:sz w:val="20"/>
              </w:rPr>
              <w:t xml:space="preserve"> обращений</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1 "Развитие библиотечного дела"</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(в том числе виртуальных) государственных библиотек, тыс. раз</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608,6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688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561</w:t>
            </w:r>
          </w:p>
        </w:tc>
      </w:tr>
      <w:tr w:rsidR="00A22BE6" w:rsidRPr="00D90B0A">
        <w:tc>
          <w:tcPr>
            <w:tcW w:w="16764" w:type="dxa"/>
            <w:gridSpan w:val="13"/>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1 "Обеспечение доступа населения области, в том числе социально уязвимых групп населения, включая инвалидов, к информационно-библиотечным ресурсам"</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1.1 "Обеспечение деятельности (оказание услуг) государственных учреждений (организаций)"</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1.1.1.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выданных экземпляров из фондов государственных библиотек на 1 пользователя, шт.</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21,6</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1.1.2.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сайтов государственных библиотек в сети Интернет, тыс. посещений в год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270,0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418,0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620,0</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1.1.3.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выездов в год в муниципальные библиотеки на одного сотрудника специализированного подразделения библиотеки,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1.1.4.</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оцифрованных документов, страниц</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269167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349167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429167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509167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594500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673500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738500</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1.1.5.</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библиографических записей, в том числе включенных в сводный электронный каталог библиотек России, тыс.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1311,1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1376,0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1576,0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1780,0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1881,0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1921,0</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1.1.6.</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Охват библиотек области, обслуживающих детей, периодическими изданиями Российского Детского Фонда, %</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1.1.7.</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государственных и центральных муниципальных библиотек, получающих журналы "Наш современник" и "Русский дом", %</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1.1.8.</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публикаций </w:t>
            </w:r>
            <w:r w:rsidRPr="00D90B0A">
              <w:rPr>
                <w:rFonts w:ascii="Times New Roman" w:hAnsi="Times New Roman" w:cs="Times New Roman"/>
                <w:sz w:val="20"/>
              </w:rPr>
              <w:lastRenderedPageBreak/>
              <w:t>(оригинальных), онлайн-трансляций, размещенных государственными библиотеками в сети Интернет,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3100</w:t>
            </w:r>
          </w:p>
        </w:tc>
      </w:tr>
      <w:tr w:rsidR="00A22BE6" w:rsidRPr="00D90B0A">
        <w:tc>
          <w:tcPr>
            <w:tcW w:w="16764" w:type="dxa"/>
            <w:gridSpan w:val="13"/>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Задача 2 "Создание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1.2 "Комплектование книжных фондов библиотек"</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1.2.1.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новых поступлений изданий в государственные библиотеки, тыс. экз.</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24,0</w:t>
            </w:r>
          </w:p>
        </w:tc>
        <w:tc>
          <w:tcPr>
            <w:tcW w:w="84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23,0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21,0</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1.2.2.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муниципальных библиотек, получивших новые издания за счет межбюджетных трансфертов из федерального бюджета, %</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1.2.3.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библиотек на 1 жителя в год,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w:t>
            </w: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1.3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1.3.1.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библиотек муниципальных образований, подключенных к сети Интернет,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587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589</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Основное мероприятие 1.4 "Организация и проведение общественно значимых мероприятий, направленных на создание единого библиотечно-информационного и </w:t>
            </w:r>
            <w:r w:rsidRPr="00D90B0A">
              <w:rPr>
                <w:rFonts w:ascii="Times New Roman" w:hAnsi="Times New Roman" w:cs="Times New Roman"/>
                <w:sz w:val="20"/>
              </w:rPr>
              <w:lastRenderedPageBreak/>
              <w:t>культурного пространства области"</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1.4.1.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проведенных общественно значимых мероприятий,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1.5</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1.5 "Реализация мероприятий федеральной целевой программы "Культура России (2012 - 2018 годы)"</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год</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1.5.1.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точек доступа к Национальной электронной библиотеке,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1.6 "Развитие инфраструктуры сферы культуры"</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 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1.6.1.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введенных в эксплуатацию библиотек,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1.А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"Культурная среда"</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2019 - 2024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1.7.1.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созданных модельных библиотек,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1.А3 "Цифровая культура"</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2019 - 2024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1.8.1.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оцифрованных документов редкого фонда, в том числе книжных памятников, экз.</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2 "Развитие музейного дела"</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государственных музеев на 1000 человек населения области,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137</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музейных предметов, представленных (во всех формах) зрителю, в общем количестве музейных предметов основного фонда государственных музеев, %</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w:t>
            </w:r>
          </w:p>
        </w:tc>
      </w:tr>
      <w:tr w:rsidR="00A22BE6" w:rsidRPr="00D90B0A">
        <w:tc>
          <w:tcPr>
            <w:tcW w:w="16764" w:type="dxa"/>
            <w:gridSpan w:val="13"/>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Задача 1 "Обеспечение доступа населения области к музейным предметам и музейным ценностям"</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2.1 "Обеспечение деятельности (оказание услуг) государственных учреждений (организаций)"</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2.1.1.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временных выставок,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130</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2.1.2.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предметов музейного фонда государственных музеев, тыс.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147,9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152,9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155,2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157,7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163,8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168</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2.1.3.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(визитов) сайтов государственных музеев, тыс.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540</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2.1.4.</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публикаций (оригинальных), онлайн-трансляций, размещенных государственными музеями в сети Интернет,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2500</w:t>
            </w:r>
          </w:p>
        </w:tc>
      </w:tr>
      <w:tr w:rsidR="00A22BE6" w:rsidRPr="00D90B0A">
        <w:tc>
          <w:tcPr>
            <w:tcW w:w="16764" w:type="dxa"/>
            <w:gridSpan w:val="13"/>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2 "Создание условий для сохранения и популяризации музейных коллекций и развития музейного дела в Белгородской области"</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2.2 "Организация и проведение общественно значимых мероприятий, направленных на популяризацию музейного дела"</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2.2.1.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проведенных общественно значимых мероприятий,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2.3 "Реализация мероприятий федеральной целевой программы "Культура России (2012 - 2018 годы)"</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2014 - 2015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2.3.1.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музейных экспозиций государственных музеев, оснащенных мультимедийными средствами, %</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2.4</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2.4 "Развитие инфраструктуры сферы культуры"</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 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2.4.1.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введенных в эксплуатацию музеев (объектов),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2.А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"Творческие люди"</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2019 - 2024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2.5.1.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выставок из ведущих федеральных и региональных музеев,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2.5 "Реализация мероприятий федеральной целевой программы "Увековечение памяти погибших при защите Отечества на 2019 - 2024 годы"</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2019 - 2020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2.6.1.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созданных новых мест захоронения останков погибших при защите Отечества, обнаруженных в ходе проведения поисковой работы, в целях увековечения памяти погибших,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3 "Культурно-досуговая деятельность и народное творчество"</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посетителей культурно-массовых мероприятий, тыс. человек</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12567,6</w:t>
            </w:r>
          </w:p>
        </w:tc>
        <w:tc>
          <w:tcPr>
            <w:tcW w:w="84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14673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16900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17300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19896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7433</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посещений на </w:t>
            </w:r>
            <w:proofErr w:type="gramStart"/>
            <w:r w:rsidRPr="00D90B0A">
              <w:rPr>
                <w:rFonts w:ascii="Times New Roman" w:hAnsi="Times New Roman" w:cs="Times New Roman"/>
                <w:sz w:val="20"/>
              </w:rPr>
              <w:t>киносеансах</w:t>
            </w:r>
            <w:proofErr w:type="gramEnd"/>
            <w:r w:rsidRPr="00D90B0A">
              <w:rPr>
                <w:rFonts w:ascii="Times New Roman" w:hAnsi="Times New Roman" w:cs="Times New Roman"/>
                <w:sz w:val="20"/>
              </w:rPr>
              <w:t>, тыс. человек</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697</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16764" w:type="dxa"/>
            <w:gridSpan w:val="13"/>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1 "Обеспечение доступа населения, в том числе социально уязвимых групп, включая инвалидов, к услугам по организации досуга населения, развития народного творчества"</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3.1 "Обеспечение деятельности (оказание услуг) государственных учреждений (организаций)"</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3.1.1.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культурно-массовых мероприятий,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230</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3.1.2.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действующих в течение года клубных </w:t>
            </w:r>
            <w:r w:rsidRPr="00D90B0A">
              <w:rPr>
                <w:rFonts w:ascii="Times New Roman" w:hAnsi="Times New Roman" w:cs="Times New Roman"/>
                <w:sz w:val="20"/>
              </w:rPr>
              <w:lastRenderedPageBreak/>
              <w:t>формирований в культурно-досуговых учреждениях области,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9000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9487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9790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9820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10507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10859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11095</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3.1.3.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межрегиональных, областных, зональных фестивалей, праздников, конкурсов, выставок,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3.1.4.</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семинаров, конференций, мастер-классов, творческих лабораторий, школ по всем жанрам и направлениям деятельности клубных учреждений, проводимых для специалистов культурно-досуговых учреждений области,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3.1.5.</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выездов сотрудников Белгородского государственного центра народного творчества в муниципальные культурно-досуговые учреждения области,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3.1.6.</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изданных методических и иных пособий для культурно-досуговых учреждений,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3.1.7.</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посещений сайтов Белгородского государственного центра </w:t>
            </w:r>
            <w:r w:rsidRPr="00D90B0A">
              <w:rPr>
                <w:rFonts w:ascii="Times New Roman" w:hAnsi="Times New Roman" w:cs="Times New Roman"/>
                <w:sz w:val="20"/>
              </w:rPr>
              <w:lastRenderedPageBreak/>
              <w:t>народного творчества в сети Интернет, тыс. посещений в год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60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3.1.8.</w:t>
            </w:r>
          </w:p>
          <w:p w:rsidR="00A22BE6" w:rsidRPr="00D90B0A" w:rsidRDefault="00A22BE6" w:rsidP="00D90B0A">
            <w:pPr>
              <w:pStyle w:val="ConsPlusNormal"/>
              <w:rPr>
                <w:rFonts w:ascii="Times New Roman" w:hAnsi="Times New Roman" w:cs="Times New Roman"/>
                <w:sz w:val="20"/>
              </w:rPr>
            </w:pPr>
            <w:proofErr w:type="spellStart"/>
            <w:r w:rsidRPr="00D90B0A">
              <w:rPr>
                <w:rFonts w:ascii="Times New Roman" w:hAnsi="Times New Roman" w:cs="Times New Roman"/>
                <w:sz w:val="20"/>
              </w:rPr>
              <w:t>Обновляемость</w:t>
            </w:r>
            <w:proofErr w:type="spellEnd"/>
            <w:r w:rsidRPr="00D90B0A">
              <w:rPr>
                <w:rFonts w:ascii="Times New Roman" w:hAnsi="Times New Roman" w:cs="Times New Roman"/>
                <w:sz w:val="20"/>
              </w:rPr>
              <w:t xml:space="preserve"> фильмофонда в течение года,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3.1.9.</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публикаций (оригинальных), онлайн-трансляций, размещенных в сети Интернет,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1098</w:t>
            </w:r>
          </w:p>
        </w:tc>
      </w:tr>
      <w:tr w:rsidR="00A22BE6" w:rsidRPr="00D90B0A">
        <w:tc>
          <w:tcPr>
            <w:tcW w:w="16764" w:type="dxa"/>
            <w:gridSpan w:val="13"/>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2 "Создание комфортных условий для предоставления культурных услуг населению и развития народного творчества, популяризация современной и традиционной культуры Белгородской области"</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Основное мероприятие 3.2 "Организация и проведение общественно значимых мероприятий и мероприятий, направленных на популяризацию традиционной культуры </w:t>
            </w:r>
            <w:proofErr w:type="spellStart"/>
            <w:r w:rsidRPr="00D90B0A">
              <w:rPr>
                <w:rFonts w:ascii="Times New Roman" w:hAnsi="Times New Roman" w:cs="Times New Roman"/>
                <w:sz w:val="20"/>
              </w:rPr>
              <w:t>Белгородчины</w:t>
            </w:r>
            <w:proofErr w:type="spellEnd"/>
            <w:r w:rsidRPr="00D90B0A">
              <w:rPr>
                <w:rFonts w:ascii="Times New Roman" w:hAnsi="Times New Roman" w:cs="Times New Roman"/>
                <w:sz w:val="20"/>
              </w:rPr>
              <w:t>"</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3.2.1.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посещений культурно-массовых мероприятий на платной основе, </w:t>
            </w:r>
            <w:proofErr w:type="gramStart"/>
            <w:r w:rsidRPr="00D90B0A">
              <w:rPr>
                <w:rFonts w:ascii="Times New Roman" w:hAnsi="Times New Roman" w:cs="Times New Roman"/>
                <w:sz w:val="20"/>
              </w:rPr>
              <w:t>млн</w:t>
            </w:r>
            <w:proofErr w:type="gramEnd"/>
            <w:r w:rsidRPr="00D90B0A">
              <w:rPr>
                <w:rFonts w:ascii="Times New Roman" w:hAnsi="Times New Roman" w:cs="Times New Roman"/>
                <w:sz w:val="20"/>
              </w:rPr>
              <w:t xml:space="preserve"> чел.</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3.2.2.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кинофестивалей, декадников, тематических показов,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3.3 "Поддержка и развитие народных художественных ремесел"</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3.3.1.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областных, всероссийских, международных мероприятий, направленных на поддержку и развитие мастеров народных художественных ремесел,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3.3.2.</w:t>
            </w:r>
          </w:p>
          <w:p w:rsidR="00A22BE6" w:rsidRPr="00D90B0A" w:rsidRDefault="00A22BE6" w:rsidP="00D90B0A">
            <w:pPr>
              <w:pStyle w:val="ConsPlusNormal"/>
              <w:rPr>
                <w:rFonts w:ascii="Times New Roman" w:hAnsi="Times New Roman" w:cs="Times New Roman"/>
                <w:sz w:val="20"/>
              </w:rPr>
            </w:pPr>
            <w:proofErr w:type="gramStart"/>
            <w:r w:rsidRPr="00D90B0A">
              <w:rPr>
                <w:rFonts w:ascii="Times New Roman" w:hAnsi="Times New Roman" w:cs="Times New Roman"/>
                <w:sz w:val="20"/>
              </w:rPr>
              <w:t xml:space="preserve">Количество мастеров декоративно-прикладного творчества, обучающихся на </w:t>
            </w:r>
            <w:r w:rsidRPr="00D90B0A">
              <w:rPr>
                <w:rFonts w:ascii="Times New Roman" w:hAnsi="Times New Roman" w:cs="Times New Roman"/>
                <w:sz w:val="20"/>
              </w:rPr>
              <w:lastRenderedPageBreak/>
              <w:t>областных, всероссийских и международных семинарах, мастер-классах, творческих лабораториях, курсах повышения квалификации и т.д., чел.</w:t>
            </w:r>
            <w:proofErr w:type="gramEnd"/>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30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3.4</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3.4 "Развитие инфраструктуры сферы культуры"</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 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3.4.1.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введенных в эксплуатацию культурно-досуговых учреждений,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3.4.2.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Средняя численность участников клубных формирований в расчете на 1 тыс. человек (в муниципальных домах культуры), человек</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184</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3.5 "Государственная поддержка (грант) комплексного развития региональных и муниципальных учреждений культуры"</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3.5.1.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Рост охвата населения Белгородской области услугами специализированного автотранспорта, %</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21,5</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3.А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"Культурная среда"</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2019 - 2021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3.6.1.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приобретенного специализированного автотранспорта для обслуживания населения, в том числе сельского,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3.6.2.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созданных (реконструированных) и капитально отремонтированных объектов организаций культуры,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3.7</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3.А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"Творческие люди"</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2019 - 2024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3.7.1.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масштабных фестивалей,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4 "Государственная охрана, сохранение и популяризация объектов культурного наследия (памятников истории и культуры)"</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 %</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 %</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w:t>
            </w:r>
          </w:p>
        </w:tc>
      </w:tr>
      <w:tr w:rsidR="00A22BE6" w:rsidRPr="00D90B0A">
        <w:tc>
          <w:tcPr>
            <w:tcW w:w="16764" w:type="dxa"/>
            <w:gridSpan w:val="13"/>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1 "Правовое и организационное обеспечение охраны объектов культурного наследия Белгородской области"</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4.1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4.1.1.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объектов культурного наследия федерального значения, обеспеченных первичной учетной документацией,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4.2</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4.2 "Государственная охрана объектов культурного наследия Белгородской области"</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4.2.1.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объектов культурного наследия регионального значения Белгородской области, обеспеченных первичной учетной документацией, необходимой для регистрации в едином государственном реестре объектов культурного наследия (памятников истории и культуры) народов Российской Федерации, от общего количества объектов культурного наследия регионального значения Белгородской области, %</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4.2.2.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объектов культурного наследия регионального значения Белгородской области, обеспеченных XML-схемами территорий для внесения в единый государственный реестр недвижимости, от общего количества объектов культурного наследия регионального значения Белгородской области, %</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98</w:t>
            </w:r>
          </w:p>
        </w:tc>
      </w:tr>
      <w:tr w:rsidR="00A22BE6" w:rsidRPr="00D90B0A">
        <w:tc>
          <w:tcPr>
            <w:tcW w:w="16764" w:type="dxa"/>
            <w:gridSpan w:val="13"/>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Задача 2 "Повышение доступности информации об объектах культурного наследия Белгородской области для населения"</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4.3 "Популяризация объектов культурного наследия"</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Управление государственной охраны объектов культурного наследия </w:t>
            </w:r>
            <w:r w:rsidRPr="00D90B0A">
              <w:rPr>
                <w:rFonts w:ascii="Times New Roman" w:hAnsi="Times New Roman" w:cs="Times New Roman"/>
                <w:sz w:val="20"/>
              </w:rPr>
              <w:lastRenderedPageBreak/>
              <w:t>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2017 - 2025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4.3.1.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Доля ежегодно проведенных мероприятий, направленных на популяризацию объектов культурного наследия, от </w:t>
            </w:r>
            <w:r w:rsidRPr="00D90B0A">
              <w:rPr>
                <w:rFonts w:ascii="Times New Roman" w:hAnsi="Times New Roman" w:cs="Times New Roman"/>
                <w:sz w:val="20"/>
              </w:rPr>
              <w:lastRenderedPageBreak/>
              <w:t>запланированных мероприятий Программы, %</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r>
      <w:tr w:rsidR="00A22BE6" w:rsidRPr="00D90B0A">
        <w:tc>
          <w:tcPr>
            <w:tcW w:w="16764" w:type="dxa"/>
            <w:gridSpan w:val="13"/>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Задача 3 "Сохранение историко-культурной ценности объектов культурного наследия Белгородской области"</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4.4 "Сохранение объектов культурного наследия (памятников истории и культуры)"</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2015 - 2022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4.4.1.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объектов культурного наследия, на которых проведены работы по сохранению,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4.4.2.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муниципальных образований Белгородской области, получивших субсидии по сохранению культурного наследия (памятников истории и культуры),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4.5 "Реализация мероприятий федеральной целевой программы "Увековечение памяти погибших при защите Отечества на 2019 - 2024 годы"</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2020 - 2023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4.5.1.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отремонтированных воинских захоронений (нарастающим итогом),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5 "Развитие профессионального искусства"</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мероприятий государственных театрально-концертных учреждений на 1000 человек населения,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324,5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326,1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110</w:t>
            </w:r>
          </w:p>
        </w:tc>
      </w:tr>
      <w:tr w:rsidR="00A22BE6" w:rsidRPr="00D90B0A">
        <w:tc>
          <w:tcPr>
            <w:tcW w:w="16764" w:type="dxa"/>
            <w:gridSpan w:val="13"/>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1 "Обеспечение доступа населения к произведениям профессионального искусства, создание условий для совершенствования деятельности государственных театрально-концертных учреждений"</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5.1 "Обеспечение деятельности (оказание услуг) государственных учреждений (организаций)"</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5.1.1.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новых концертных программ в общем количестве концертных программ, %</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5.1.2.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новых постановок в общем количестве спектаклей, находящихся в прокате, %</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5.1.3.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показанных спектаклей,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1036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1046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501</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5.1.4.</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проведенных концертов,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1137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1153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1207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381</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5.1.5.</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театров на 1000 человек населения области,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111,6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113,05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53,4</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5.1.6. Количество посещений мероприятий и концертов, проводимых концертными организациями, на 1000 человек населения области,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212,9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213,05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56,6</w:t>
            </w:r>
          </w:p>
        </w:tc>
      </w:tr>
      <w:tr w:rsidR="00A22BE6" w:rsidRPr="00D90B0A">
        <w:tc>
          <w:tcPr>
            <w:tcW w:w="544" w:type="dxa"/>
          </w:tcPr>
          <w:p w:rsidR="00A22BE6" w:rsidRPr="00D90B0A" w:rsidRDefault="00A22BE6" w:rsidP="00D90B0A">
            <w:pPr>
              <w:pStyle w:val="ConsPlusNormal"/>
              <w:rPr>
                <w:rFonts w:ascii="Times New Roman" w:hAnsi="Times New Roman" w:cs="Times New Roman"/>
                <w:sz w:val="20"/>
              </w:rPr>
            </w:pPr>
          </w:p>
        </w:tc>
        <w:tc>
          <w:tcPr>
            <w:tcW w:w="3439" w:type="dxa"/>
          </w:tcPr>
          <w:p w:rsidR="00A22BE6" w:rsidRPr="00D90B0A" w:rsidRDefault="00A22BE6" w:rsidP="00D90B0A">
            <w:pPr>
              <w:pStyle w:val="ConsPlusNormal"/>
              <w:rPr>
                <w:rFonts w:ascii="Times New Roman" w:hAnsi="Times New Roman" w:cs="Times New Roman"/>
                <w:sz w:val="20"/>
              </w:rPr>
            </w:pPr>
          </w:p>
        </w:tc>
        <w:tc>
          <w:tcPr>
            <w:tcW w:w="1849" w:type="dxa"/>
          </w:tcPr>
          <w:p w:rsidR="00A22BE6" w:rsidRPr="00D90B0A" w:rsidRDefault="00A22BE6" w:rsidP="00D90B0A">
            <w:pPr>
              <w:pStyle w:val="ConsPlusNormal"/>
              <w:rPr>
                <w:rFonts w:ascii="Times New Roman" w:hAnsi="Times New Roman" w:cs="Times New Roman"/>
                <w:sz w:val="20"/>
              </w:rPr>
            </w:pPr>
          </w:p>
        </w:tc>
        <w:tc>
          <w:tcPr>
            <w:tcW w:w="964" w:type="dxa"/>
          </w:tcPr>
          <w:p w:rsidR="00A22BE6" w:rsidRPr="00D90B0A" w:rsidRDefault="00A22BE6" w:rsidP="00D90B0A">
            <w:pPr>
              <w:pStyle w:val="ConsPlusNormal"/>
              <w:rPr>
                <w:rFonts w:ascii="Times New Roman" w:hAnsi="Times New Roman" w:cs="Times New Roman"/>
                <w:sz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5.1.7.</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публикаций (оригинальных), онлайн-трансляций, размещенных государственными театрально-концертными учреждениями в сети Интернет,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2480</w:t>
            </w:r>
          </w:p>
        </w:tc>
      </w:tr>
      <w:tr w:rsidR="00A22BE6" w:rsidRPr="00D90B0A">
        <w:tc>
          <w:tcPr>
            <w:tcW w:w="16764" w:type="dxa"/>
            <w:gridSpan w:val="13"/>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2 "Создание условий для популяризации профессионального искусства, поддержки творческого потенциала в рамках социальных проектов и фестивальных программ"</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Основное мероприятие 5.2 "Организация и проведение общественно значимых мероприятий и творческих проектов, направленных </w:t>
            </w:r>
            <w:r w:rsidRPr="00D90B0A">
              <w:rPr>
                <w:rFonts w:ascii="Times New Roman" w:hAnsi="Times New Roman" w:cs="Times New Roman"/>
                <w:sz w:val="20"/>
              </w:rPr>
              <w:lastRenderedPageBreak/>
              <w:t>на популяризацию профессионального искусства"</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5.2.1.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проведенных общественно значимых мероприятий,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5.2.2.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обслуженных зрителей, чел.</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rPr>
                <w:rFonts w:ascii="Times New Roman" w:hAnsi="Times New Roman" w:cs="Times New Roman"/>
                <w:sz w:val="20"/>
              </w:rPr>
            </w:pP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5.2.3.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трансляций, показанных в виртуальном концертном зале,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5.3</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5.3 "Государственная поддержка (грант) комплексного развития региональных и муниципальных учреждений культуры"</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5.3.1.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проведенных концертов,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5.3.2.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обслуженных зрителей, чел.</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1500</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5.4 "Развитие инфраструктуры сферы культуры"</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2017 - 2021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5.4.1.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введенных в эксплуатацию театрально-концертных учреждений,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5.5 "Поддержка творческой деятельности государственных и муниципальных театрально-концертных учреждений"</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2017 - 2023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5.5.1.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организаций культуры (профессиональных театров) по отношению к уровню 2010 года, %</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121,2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58</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5.5.2.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государственного театра кукол,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73000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75900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77900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26700</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5.А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"Творческие люди"</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2019 - 2024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5.6.1.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реализованных масштабных фестивальных проектов,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5.7</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5.А3 "Цифровая культура"</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2019 - 2024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5.7.1.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открытых виртуальных концертных залов (нарастающим итогом),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6 "Государственная политика в сфере культуры"</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Отношение средней заработной платы работников учреждений культуры к средней заработной плате в Белгородской области, %</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r>
      <w:tr w:rsidR="00A22BE6" w:rsidRPr="00D90B0A">
        <w:tc>
          <w:tcPr>
            <w:tcW w:w="16764" w:type="dxa"/>
            <w:gridSpan w:val="13"/>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1 "Исполнение государственных функций управлением культуры Белгородской области и управлением государственной охраны объектов культурного наследия Белгородской области в соответствии с действующим законодательством"</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6.1 "Обеспечение функций органов власти и государственных учреждений Белгородской области"</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 управление государственной охраны объектов культурного наследия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6.1.1.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Уровень ежегодного достижения показателей государственной программы, %</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100 1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100 1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100 1</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6.1.2.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проведенных мероприятий по надзору (контролю) за состоянием, содержанием, сохранением, использованием, популяризацией и государственной охраной объектов культурного наследия от общего числа запланированных мероприятий, %</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6.1.3.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учреждений культуры, находящихся в удовлетворительном состоянии, %</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86</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6.1.4. Доля учреждений культуры области, подключенных к сети Интернет, %</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6.1.5. Доля учреждений культуры, охваченных мероприятиями по оценке и укреплению финансовой дисциплины, согласно утвержденному плану-графику, %</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6.1.6. Количество выявленных объектов культурного наследия,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6.1.7. Количество учреждений, в которых осуществляется ведение бюджетного (бухгалтерского) учета и формирование отчетности,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w:t>
            </w:r>
          </w:p>
        </w:tc>
      </w:tr>
      <w:tr w:rsidR="00A22BE6" w:rsidRPr="00D90B0A">
        <w:tc>
          <w:tcPr>
            <w:tcW w:w="16764" w:type="dxa"/>
            <w:gridSpan w:val="13"/>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2 "Осуществление мер государственной поддержки в сфере развития культуры и искусства"</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6.2 "Гранты"</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6.2.1.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заявок органов местного самоуправления для участия в конкурсе на получение грантов на развитие </w:t>
            </w:r>
            <w:proofErr w:type="gramStart"/>
            <w:r w:rsidRPr="00D90B0A">
              <w:rPr>
                <w:rFonts w:ascii="Times New Roman" w:hAnsi="Times New Roman" w:cs="Times New Roman"/>
                <w:sz w:val="20"/>
              </w:rPr>
              <w:t>сельской</w:t>
            </w:r>
            <w:proofErr w:type="gramEnd"/>
            <w:r w:rsidRPr="00D90B0A">
              <w:rPr>
                <w:rFonts w:ascii="Times New Roman" w:hAnsi="Times New Roman" w:cs="Times New Roman"/>
                <w:sz w:val="20"/>
              </w:rPr>
              <w:t xml:space="preserve"> культуры,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6.2.2.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грантов на развитие </w:t>
            </w:r>
            <w:proofErr w:type="gramStart"/>
            <w:r w:rsidRPr="00D90B0A">
              <w:rPr>
                <w:rFonts w:ascii="Times New Roman" w:hAnsi="Times New Roman" w:cs="Times New Roman"/>
                <w:sz w:val="20"/>
              </w:rPr>
              <w:t>сельской</w:t>
            </w:r>
            <w:proofErr w:type="gramEnd"/>
            <w:r w:rsidRPr="00D90B0A">
              <w:rPr>
                <w:rFonts w:ascii="Times New Roman" w:hAnsi="Times New Roman" w:cs="Times New Roman"/>
                <w:sz w:val="20"/>
              </w:rPr>
              <w:t xml:space="preserve"> культуры,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6.2.3.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грантов на </w:t>
            </w:r>
            <w:r w:rsidRPr="00D90B0A">
              <w:rPr>
                <w:rFonts w:ascii="Times New Roman" w:hAnsi="Times New Roman" w:cs="Times New Roman"/>
                <w:sz w:val="20"/>
              </w:rPr>
              <w:lastRenderedPageBreak/>
              <w:t>реализацию творческих проектов,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6.2.4.</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победителей областного конкурса издательских проектов,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6.3 "Премии и иные поощрения"</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6.3.1.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премий и иных поощрений,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6.3.2.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граждан, удостоенных почетных званий в сфере культуры, которым оказывается адресная социальная помощь, чел.</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6.4 "Государственная поддержка муниципальных учреждений культуры и их работников"</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6.4.1.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номинантов на участие в конкурсе на получение денежного поощрения лучшими муниципальными учреждениями культуры, находящимися на территориях сельских поселений,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6.4.2.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номинантов на участие в конкурсе на получение денежного поощрения для работников муниципальных учреждений культуры, находящихся на территориях сельских поселений, ед.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w:t>
            </w:r>
            <w:r w:rsidRPr="00D90B0A">
              <w:rPr>
                <w:rFonts w:ascii="Times New Roman" w:hAnsi="Times New Roman" w:cs="Times New Roman"/>
                <w:sz w:val="20"/>
              </w:rPr>
              <w:lastRenderedPageBreak/>
              <w:t>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Показатель 6.4.3.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Количество посещений организаций культуры по отношению к уровню 2010 года, %</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6.5</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6.5 "Государственная поддержка (грант) комплексного развития региональных и муниципальных учреждений культуры"</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год</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6.5.1.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Повышение уровня удовлетворенности граждан Белгородской области качеством предоставления государственных и муниципальных услуг в сфере культуры, %</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6.6 "Поддержка создания и деятельности социально ориентированных некоммерческих организаций, оказывающих услуги в сфере культуры"</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2017 - 2025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6.6.1.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Число граждан, вовлеченных в деятельность некоммерческих общественных организаций творческой направленности, тыс. человек</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17,1</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6.6.2.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средств областного бюджета, выделяемых социально ориентированным некоммерческим организациям, в общем объеме бюджетного финансирования отрасли, %</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0,94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0,94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1,05</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6.7 "Обеспечение выполнения мероприятий в части повышения оплаты труда работникам учреждений культуры"</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2017 - 2020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6.7.1.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Отношение средней заработной платы работников муниципальных учреждений культуры к средней заработной плате в Белгородской области, %</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6.8</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"Творческие люди"</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Управление культуры </w:t>
            </w:r>
            <w:r w:rsidRPr="00D90B0A">
              <w:rPr>
                <w:rFonts w:ascii="Times New Roman" w:hAnsi="Times New Roman" w:cs="Times New Roman"/>
                <w:sz w:val="20"/>
              </w:rPr>
              <w:lastRenderedPageBreak/>
              <w:t>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2019 - 2024 </w:t>
            </w:r>
            <w:r w:rsidRPr="00D90B0A">
              <w:rPr>
                <w:rFonts w:ascii="Times New Roman" w:hAnsi="Times New Roman" w:cs="Times New Roman"/>
                <w:sz w:val="20"/>
              </w:rPr>
              <w:lastRenderedPageBreak/>
              <w:t>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6.8.1.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любительских </w:t>
            </w:r>
            <w:r w:rsidRPr="00D90B0A">
              <w:rPr>
                <w:rFonts w:ascii="Times New Roman" w:hAnsi="Times New Roman" w:cs="Times New Roman"/>
                <w:sz w:val="20"/>
              </w:rPr>
              <w:lastRenderedPageBreak/>
              <w:t xml:space="preserve">творческих коллективов, получивших </w:t>
            </w:r>
            <w:proofErr w:type="spellStart"/>
            <w:r w:rsidRPr="00D90B0A">
              <w:rPr>
                <w:rFonts w:ascii="Times New Roman" w:hAnsi="Times New Roman" w:cs="Times New Roman"/>
                <w:sz w:val="20"/>
              </w:rPr>
              <w:t>грантовую</w:t>
            </w:r>
            <w:proofErr w:type="spellEnd"/>
            <w:r w:rsidRPr="00D90B0A">
              <w:rPr>
                <w:rFonts w:ascii="Times New Roman" w:hAnsi="Times New Roman" w:cs="Times New Roman"/>
                <w:sz w:val="20"/>
              </w:rPr>
              <w:t xml:space="preserve"> поддержку (нарастающим итогом),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6.8.2.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инновационных театральных проектов, получивших финансовую поддержку (нарастающим итогом),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6.8.3.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6.9</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6.А3 "Цифровая культура"</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2019 - 2024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6.9.1.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онлайн-трансляций мероприятий, размещаемых на </w:t>
            </w:r>
            <w:proofErr w:type="gramStart"/>
            <w:r w:rsidRPr="00D90B0A">
              <w:rPr>
                <w:rFonts w:ascii="Times New Roman" w:hAnsi="Times New Roman" w:cs="Times New Roman"/>
                <w:sz w:val="20"/>
              </w:rPr>
              <w:t>портале</w:t>
            </w:r>
            <w:proofErr w:type="gramEnd"/>
            <w:r w:rsidRPr="00D90B0A">
              <w:rPr>
                <w:rFonts w:ascii="Times New Roman" w:hAnsi="Times New Roman" w:cs="Times New Roman"/>
                <w:sz w:val="20"/>
              </w:rPr>
              <w:t xml:space="preserve"> "Культурный регион",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6.9.2.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w:t>
            </w:r>
            <w:proofErr w:type="spellStart"/>
            <w:r w:rsidRPr="00D90B0A">
              <w:rPr>
                <w:rFonts w:ascii="Times New Roman" w:hAnsi="Times New Roman" w:cs="Times New Roman"/>
                <w:sz w:val="20"/>
              </w:rPr>
              <w:t>мультимедиагидов</w:t>
            </w:r>
            <w:proofErr w:type="spellEnd"/>
            <w:r w:rsidRPr="00D90B0A">
              <w:rPr>
                <w:rFonts w:ascii="Times New Roman" w:hAnsi="Times New Roman" w:cs="Times New Roman"/>
                <w:sz w:val="20"/>
              </w:rPr>
              <w:t xml:space="preserve"> по экспозициям и выставочным проектам,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vAlign w:val="bottom"/>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6.9.3.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проданных электронных билетов на мероприятия учреждений культуры, тыс.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w:t>
            </w:r>
            <w:r w:rsidRPr="00D90B0A">
              <w:rPr>
                <w:rFonts w:ascii="Times New Roman" w:hAnsi="Times New Roman" w:cs="Times New Roman"/>
                <w:sz w:val="20"/>
              </w:rPr>
              <w:lastRenderedPageBreak/>
              <w:t>ующий</w:t>
            </w:r>
          </w:p>
        </w:tc>
        <w:tc>
          <w:tcPr>
            <w:tcW w:w="2809" w:type="dxa"/>
            <w:vAlign w:val="bottom"/>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Показатель 6.9.4. Количество </w:t>
            </w:r>
            <w:r w:rsidRPr="00D90B0A">
              <w:rPr>
                <w:rFonts w:ascii="Times New Roman" w:hAnsi="Times New Roman" w:cs="Times New Roman"/>
                <w:sz w:val="20"/>
              </w:rPr>
              <w:lastRenderedPageBreak/>
              <w:t>зарегистрированных онлайн-посетителей на культурные события, тыс. человек</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0,3</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vAlign w:val="bottom"/>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6.9.5.</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созданных культурно-туристических предложений (экскурсионных наборов) в электронном виде,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vAlign w:val="bottom"/>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6.9.6.</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уникальных контактов лояльной аудитории жителей Белгородской области (нарастающим итогом), тыс. человек</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6.10</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6.8 "Обеспечение деятельности (оказание услуг) государственных учреждений (организаций)"</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год</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6.10.1.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участников мероприятий по выявлению талантливых детей и молодежи, человек</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84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7 "Развитие и поддержка чтения в Белгородской области"</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 департамент внутренней и кадровой политики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участников мероприятий по продвижению чтения, тыс. человек</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1805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1078</w:t>
            </w:r>
          </w:p>
        </w:tc>
      </w:tr>
      <w:tr w:rsidR="00A22BE6" w:rsidRPr="00D90B0A">
        <w:tc>
          <w:tcPr>
            <w:tcW w:w="16764" w:type="dxa"/>
            <w:gridSpan w:val="13"/>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1 "Развитие инфраструктуры чтения и системы мероприятий, направленных на популяризацию и повышение качества чтения в Белгородской области"</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7.1</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7.1 "Формирование современной читательской и информационной компетентности населения области"</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7.1.1.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мероприятий по продвижению чтения на 1 пользователя,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образования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7.1.2.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педагогов, повысивших уровень профессионального мастерства в сфере популяризации чтения классической литературы, от общего количества учителей Белгородской области, %</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0,2</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экономического развития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7.1.3.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туристических событийных мероприятий, в которых приняли участие предприятия книжной торговли,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внутренней и кадровой политики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7.1.4.</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реализованных книг от общего тиража научно-популярной серии книг "Библиотека белгородской семьи", %</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w:t>
            </w:r>
          </w:p>
        </w:tc>
      </w:tr>
      <w:tr w:rsidR="00A22BE6" w:rsidRPr="00D90B0A">
        <w:tc>
          <w:tcPr>
            <w:tcW w:w="16764" w:type="dxa"/>
            <w:gridSpan w:val="13"/>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2 "Поддержка и развитие издательско-просветительской деятельности, комплектование библиотечных фондов, в том числе литературой специальных форматов"</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7.2</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7.2 "Комплектование фондов государственных библиотек художественной литературой"</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7.2.1.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новых поступлений изданий художественной литературы в государственные библиотеки, экз.</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3516</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3439"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Подпрограмма 8 "Развитие дополнительного образования детей в сфере культуры Белгородской области"</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детей в возрасте от 6 до 17 лет включительно, обучающихся в ДШИ, от общего количества детей данного возраста в Белгородской области, %</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12,5</w:t>
            </w:r>
          </w:p>
        </w:tc>
      </w:tr>
      <w:tr w:rsidR="00A22BE6" w:rsidRPr="00D90B0A">
        <w:tc>
          <w:tcPr>
            <w:tcW w:w="16764" w:type="dxa"/>
            <w:gridSpan w:val="13"/>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Задача 1 "Развитие системы выявления, поддержки и сопровождения одаренных детей в области культуры и искусства"</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8.1 "Обеспечение деятельности (оказание услуг) государственных учреждений (организаций)"</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8.1.1.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детей, обучающихся в ДШИ, привлекаемых к участию в различных творческих мероприятиях, от общего числа детей, обучающихся в ДШИ, %</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w:t>
            </w:r>
          </w:p>
        </w:tc>
      </w:tr>
      <w:tr w:rsidR="00A22BE6" w:rsidRPr="00D90B0A">
        <w:tc>
          <w:tcPr>
            <w:tcW w:w="54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w:t>
            </w:r>
          </w:p>
        </w:tc>
        <w:tc>
          <w:tcPr>
            <w:tcW w:w="34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8.2 "Мероприятия, направленные на выявление и поддержку одаренных детей"</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2020 - 2025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8.2.1.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участников конкурсов различного уровня, чел.</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7350</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8.2.2.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детей, обучающихся в ДШИ, получивших стипендию, чел.</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w:t>
            </w:r>
          </w:p>
        </w:tc>
      </w:tr>
      <w:tr w:rsidR="00A22BE6" w:rsidRPr="00D90B0A">
        <w:tc>
          <w:tcPr>
            <w:tcW w:w="544" w:type="dxa"/>
            <w:vMerge/>
          </w:tcPr>
          <w:p w:rsidR="00A22BE6" w:rsidRPr="00D90B0A" w:rsidRDefault="00A22BE6" w:rsidP="00D90B0A">
            <w:pPr>
              <w:spacing w:after="0" w:line="240" w:lineRule="auto"/>
              <w:rPr>
                <w:rFonts w:ascii="Times New Roman" w:hAnsi="Times New Roman" w:cs="Times New Roman"/>
                <w:sz w:val="20"/>
                <w:szCs w:val="20"/>
              </w:rPr>
            </w:pPr>
          </w:p>
        </w:tc>
        <w:tc>
          <w:tcPr>
            <w:tcW w:w="3439"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964" w:type="dxa"/>
            <w:vMerge/>
          </w:tcPr>
          <w:p w:rsidR="00A22BE6" w:rsidRPr="00D90B0A" w:rsidRDefault="00A22BE6" w:rsidP="00D90B0A">
            <w:pPr>
              <w:spacing w:after="0" w:line="240" w:lineRule="auto"/>
              <w:rPr>
                <w:rFonts w:ascii="Times New Roman" w:hAnsi="Times New Roman" w:cs="Times New Roman"/>
                <w:sz w:val="20"/>
                <w:szCs w:val="20"/>
              </w:rPr>
            </w:pP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8.2.3. Количество проведенных общественно значимых мероприятий,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8.А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"Творческие люди"</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2020 - 2024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Показатель 8.3.1. Количество проведенных международных и всероссийских </w:t>
            </w:r>
            <w:proofErr w:type="spellStart"/>
            <w:r w:rsidRPr="00D90B0A">
              <w:rPr>
                <w:rFonts w:ascii="Times New Roman" w:hAnsi="Times New Roman" w:cs="Times New Roman"/>
                <w:sz w:val="20"/>
              </w:rPr>
              <w:t>конкурсно</w:t>
            </w:r>
            <w:proofErr w:type="spellEnd"/>
            <w:r w:rsidRPr="00D90B0A">
              <w:rPr>
                <w:rFonts w:ascii="Times New Roman" w:hAnsi="Times New Roman" w:cs="Times New Roman"/>
                <w:sz w:val="20"/>
              </w:rPr>
              <w:t>-фестивальных мероприятий,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r>
      <w:tr w:rsidR="00A22BE6" w:rsidRPr="00D90B0A">
        <w:tc>
          <w:tcPr>
            <w:tcW w:w="16764" w:type="dxa"/>
            <w:gridSpan w:val="13"/>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Задача 2 "Создание условий для повышения </w:t>
            </w:r>
            <w:proofErr w:type="gramStart"/>
            <w:r w:rsidRPr="00D90B0A">
              <w:rPr>
                <w:rFonts w:ascii="Times New Roman" w:hAnsi="Times New Roman" w:cs="Times New Roman"/>
                <w:sz w:val="20"/>
              </w:rPr>
              <w:t>результативности деятельности организаций дополнительного образования детей отрасли</w:t>
            </w:r>
            <w:proofErr w:type="gramEnd"/>
            <w:r w:rsidRPr="00D90B0A">
              <w:rPr>
                <w:rFonts w:ascii="Times New Roman" w:hAnsi="Times New Roman" w:cs="Times New Roman"/>
                <w:sz w:val="20"/>
              </w:rPr>
              <w:t xml:space="preserve"> культуры"</w:t>
            </w:r>
          </w:p>
        </w:tc>
      </w:tr>
      <w:tr w:rsidR="00A22BE6" w:rsidRPr="00D90B0A">
        <w:tc>
          <w:tcPr>
            <w:tcW w:w="5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w:t>
            </w:r>
          </w:p>
        </w:tc>
        <w:tc>
          <w:tcPr>
            <w:tcW w:w="343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8.А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"Культурная среда"</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2020 - 2024 годы</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80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8.4.1.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оснащенных образовательных учреждений в сфере культуры (детские школы искусств по видам искусств) музыкальными инструментами, оборудованием и учебными материалами (нарастающим итогом), ед.</w:t>
            </w:r>
          </w:p>
        </w:tc>
        <w:tc>
          <w:tcPr>
            <w:tcW w:w="90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w:t>
            </w:r>
          </w:p>
        </w:tc>
      </w:tr>
    </w:tbl>
    <w:p w:rsidR="00A22BE6" w:rsidRPr="00D90B0A" w:rsidRDefault="00A22BE6" w:rsidP="00D90B0A">
      <w:pPr>
        <w:spacing w:after="0" w:line="240" w:lineRule="auto"/>
        <w:rPr>
          <w:rFonts w:ascii="Times New Roman" w:hAnsi="Times New Roman" w:cs="Times New Roman"/>
          <w:sz w:val="20"/>
          <w:szCs w:val="20"/>
        </w:rPr>
        <w:sectPr w:rsidR="00A22BE6" w:rsidRPr="00D90B0A">
          <w:pgSz w:w="16838" w:h="11905" w:orient="landscape"/>
          <w:pgMar w:top="1701" w:right="1134" w:bottom="850" w:left="1134" w:header="0" w:footer="0" w:gutter="0"/>
          <w:cols w:space="720"/>
        </w:sectPr>
      </w:pP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Система основных мероприятий (мероприятий) и показателей</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государственной программы Белгородской области "Развитие</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культуры и искусства Белгородской области"</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 xml:space="preserve">на 2 </w:t>
      </w:r>
      <w:proofErr w:type="gramStart"/>
      <w:r w:rsidRPr="00D90B0A">
        <w:rPr>
          <w:rFonts w:ascii="Times New Roman" w:hAnsi="Times New Roman" w:cs="Times New Roman"/>
          <w:sz w:val="20"/>
        </w:rPr>
        <w:t>этапе</w:t>
      </w:r>
      <w:proofErr w:type="gramEnd"/>
      <w:r w:rsidRPr="00D90B0A">
        <w:rPr>
          <w:rFonts w:ascii="Times New Roman" w:hAnsi="Times New Roman" w:cs="Times New Roman"/>
          <w:sz w:val="20"/>
        </w:rPr>
        <w:t xml:space="preserve"> реализации</w:t>
      </w:r>
    </w:p>
    <w:p w:rsidR="00A22BE6" w:rsidRPr="00D90B0A" w:rsidRDefault="00A22BE6" w:rsidP="00D90B0A">
      <w:pPr>
        <w:pStyle w:val="ConsPlusNormal"/>
        <w:jc w:val="right"/>
        <w:rPr>
          <w:rFonts w:ascii="Times New Roman" w:hAnsi="Times New Roman" w:cs="Times New Roman"/>
          <w:sz w:val="20"/>
        </w:rPr>
      </w:pP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Таблица 2</w:t>
      </w:r>
    </w:p>
    <w:p w:rsidR="00A22BE6" w:rsidRPr="00D90B0A" w:rsidRDefault="00A22BE6" w:rsidP="00D90B0A">
      <w:pPr>
        <w:pStyle w:val="ConsPlusNormal"/>
        <w:jc w:val="right"/>
        <w:rPr>
          <w:rFonts w:ascii="Times New Roman" w:hAnsi="Times New Roman" w:cs="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4"/>
        <w:gridCol w:w="2438"/>
        <w:gridCol w:w="1849"/>
        <w:gridCol w:w="1020"/>
        <w:gridCol w:w="1247"/>
        <w:gridCol w:w="2268"/>
        <w:gridCol w:w="844"/>
        <w:gridCol w:w="844"/>
        <w:gridCol w:w="844"/>
        <w:gridCol w:w="844"/>
        <w:gridCol w:w="964"/>
      </w:tblGrid>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N</w:t>
            </w:r>
          </w:p>
        </w:tc>
        <w:tc>
          <w:tcPr>
            <w:tcW w:w="2438"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государственной программы, подпрограмм, мероприятий</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Ответственный исполнитель (соисполнитель, участник), ответственный за реализацию</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Срок реализации (начало, завершение)</w:t>
            </w:r>
          </w:p>
        </w:tc>
        <w:tc>
          <w:tcPr>
            <w:tcW w:w="1247"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Вид показателя</w:t>
            </w:r>
          </w:p>
        </w:tc>
        <w:tc>
          <w:tcPr>
            <w:tcW w:w="2268"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показателя, единица измерения</w:t>
            </w:r>
          </w:p>
        </w:tc>
        <w:tc>
          <w:tcPr>
            <w:tcW w:w="4340" w:type="dxa"/>
            <w:gridSpan w:val="5"/>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Значение показателя конечного и непосредственного результата по годам реализации</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2268" w:type="dxa"/>
            <w:vMerge/>
          </w:tcPr>
          <w:p w:rsidR="00A22BE6" w:rsidRPr="00D90B0A" w:rsidRDefault="00A22BE6" w:rsidP="00D90B0A">
            <w:pPr>
              <w:spacing w:after="0" w:line="240" w:lineRule="auto"/>
              <w:rPr>
                <w:rFonts w:ascii="Times New Roman" w:hAnsi="Times New Roman" w:cs="Times New Roman"/>
                <w:sz w:val="20"/>
                <w:szCs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2021 год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2022 год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2023 год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2024 год</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2025 год</w:t>
            </w: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438"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2268"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r>
      <w:tr w:rsidR="00A22BE6" w:rsidRPr="00D90B0A">
        <w:tc>
          <w:tcPr>
            <w:tcW w:w="424" w:type="dxa"/>
            <w:vMerge w:val="restart"/>
          </w:tcPr>
          <w:p w:rsidR="00A22BE6" w:rsidRPr="00D90B0A" w:rsidRDefault="00A22BE6" w:rsidP="00D90B0A">
            <w:pPr>
              <w:pStyle w:val="ConsPlusNormal"/>
              <w:rPr>
                <w:rFonts w:ascii="Times New Roman" w:hAnsi="Times New Roman" w:cs="Times New Roman"/>
                <w:sz w:val="20"/>
              </w:rPr>
            </w:pP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программа "Развитие культуры и искусства Белгородской области".</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Цель: создание условий для комплексного развития культурного потенциала, сохранения культурного наследия и гармонизации культурной жизни Белгородской области</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библиотек на 1000 человек населения области,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4961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4962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4963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4964</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4965</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экспозиций и выставок музеев на 1000 человек населения области, ед.</w:t>
            </w:r>
          </w:p>
        </w:tc>
        <w:tc>
          <w:tcPr>
            <w:tcW w:w="84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582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583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584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585</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586</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посетителей культурно-массовых мероприятий на 1000 человек населения области,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12943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12990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13000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13050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13100</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Доля объектов культурного наследия (памятников истории и культуры), находящихся в удовлетворительном состоянии, от общего количества объектов </w:t>
            </w:r>
            <w:r w:rsidRPr="00D90B0A">
              <w:rPr>
                <w:rFonts w:ascii="Times New Roman" w:hAnsi="Times New Roman" w:cs="Times New Roman"/>
                <w:sz w:val="20"/>
              </w:rPr>
              <w:lastRenderedPageBreak/>
              <w:t>культурного наследия, расположенных на территории Белгородской области,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58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мероприятий профессиональных театрально-концертных учреждений на 1000 человек населения области,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361,3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361,4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361,5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361,6</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361,7</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Увеличение числа посещений организаций культуры по отношению к уровню 2017 года (нарастающим итогом),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10,67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13,78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15,01</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Число обращений к цифровым ресурсам в сфере культуры (нарастающим итогом), </w:t>
            </w:r>
            <w:proofErr w:type="gramStart"/>
            <w:r w:rsidRPr="00D90B0A">
              <w:rPr>
                <w:rFonts w:ascii="Times New Roman" w:hAnsi="Times New Roman" w:cs="Times New Roman"/>
                <w:sz w:val="20"/>
              </w:rPr>
              <w:t>млн</w:t>
            </w:r>
            <w:proofErr w:type="gramEnd"/>
            <w:r w:rsidRPr="00D90B0A">
              <w:rPr>
                <w:rFonts w:ascii="Times New Roman" w:hAnsi="Times New Roman" w:cs="Times New Roman"/>
                <w:sz w:val="20"/>
              </w:rPr>
              <w:t xml:space="preserve"> обращений</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4,45</w:t>
            </w: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1 "Развитие библиотечного дела"</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государственных библиотек, тыс. раз</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451</w:t>
            </w:r>
          </w:p>
        </w:tc>
      </w:tr>
      <w:tr w:rsidR="00A22BE6" w:rsidRPr="00D90B0A">
        <w:tc>
          <w:tcPr>
            <w:tcW w:w="13586" w:type="dxa"/>
            <w:gridSpan w:val="11"/>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1 "Обеспечение доступа населения области, в том числе социально уязвимых групп населения, включая инвалидов, к информационно-библиотечным ресурсам"</w:t>
            </w: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Основное мероприятие 1.1 "Обеспечение деятельности (оказание услуг) государственных учреждений </w:t>
            </w:r>
            <w:r w:rsidRPr="00D90B0A">
              <w:rPr>
                <w:rFonts w:ascii="Times New Roman" w:hAnsi="Times New Roman" w:cs="Times New Roman"/>
                <w:sz w:val="20"/>
              </w:rPr>
              <w:lastRenderedPageBreak/>
              <w:t>(организаций)"</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Управление культуры 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1.1.1.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посещений сайтов государственных библиотек в сети Интернет, тыс. </w:t>
            </w:r>
            <w:r w:rsidRPr="00D90B0A">
              <w:rPr>
                <w:rFonts w:ascii="Times New Roman" w:hAnsi="Times New Roman" w:cs="Times New Roman"/>
                <w:sz w:val="20"/>
              </w:rPr>
              <w:lastRenderedPageBreak/>
              <w:t>посещений в год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630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670</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1.1.2.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оцифрованных документов, страниц</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803500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868500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933500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998500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1063500</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1.1.3.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публикаций (оригинальных), онлайн-трансляций, размещенных государственными библиотеками в сети Интернет,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3130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3160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3190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3220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3250</w:t>
            </w:r>
          </w:p>
        </w:tc>
      </w:tr>
      <w:tr w:rsidR="00A22BE6" w:rsidRPr="00D90B0A">
        <w:tc>
          <w:tcPr>
            <w:tcW w:w="13586" w:type="dxa"/>
            <w:gridSpan w:val="11"/>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2 "Создание условий для повышения качества и доступности библиотечных услуг, интеллектуального развития населения области на основе формирования единого библиотечно-информационного и культурного пространства на территории Белгородской области"</w:t>
            </w: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1.2 "Комплектование книжных фондов библиотек"</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1.2.1.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новых поступлений изданий в государственные библиотеки, тыс. экз.</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21,0</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1.2.2.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экземпляров документов электронной библиотеки, тыс.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340</w:t>
            </w: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1.4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1.4.1.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проведенных общественно значимых мероприятий,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1.4</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1.6 "Развитие инфраструктуры сферы культуры"</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 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1.6.1.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введенных в эксплуатацию библиотек, ед.</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1.А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"Культурная среда"</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2019 - 2024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1.7.1.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созданных модельных библиотек,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1.А3 "Цифровая культура"</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2019 - 2024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1.8.1.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оцифрованных документов редкого фонда, в том числе книжных памятников, экз.</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2 "Развитие музейного дела"</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экспозиций и выставок государственных музеев на 1000 человек населения области,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237</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238</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Объем музейного фонда государственных музеев, тыс.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245,5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255</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259</w:t>
            </w:r>
          </w:p>
        </w:tc>
      </w:tr>
      <w:tr w:rsidR="00A22BE6" w:rsidRPr="00D90B0A">
        <w:tc>
          <w:tcPr>
            <w:tcW w:w="13586" w:type="dxa"/>
            <w:gridSpan w:val="11"/>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Задача 1 "Обеспечение доступа населения области к музейным предметам и музейным ценностям"</w:t>
            </w: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Основное мероприятие 2.1 "Обеспечение деятельности (оказание услуг) государственных </w:t>
            </w:r>
            <w:r w:rsidRPr="00D90B0A">
              <w:rPr>
                <w:rFonts w:ascii="Times New Roman" w:hAnsi="Times New Roman" w:cs="Times New Roman"/>
                <w:sz w:val="20"/>
              </w:rPr>
              <w:lastRenderedPageBreak/>
              <w:t>учреждений (организаций)"</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Управление культуры 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2.1.1.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временных выставок,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157</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158</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2.1.2.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Доля экспонируемых предметов основного фонда государственных музеев,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8,15</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2.1.3.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Доля музейных предметов, внесенных в </w:t>
            </w:r>
            <w:proofErr w:type="spellStart"/>
            <w:r w:rsidRPr="00D90B0A">
              <w:rPr>
                <w:rFonts w:ascii="Times New Roman" w:hAnsi="Times New Roman" w:cs="Times New Roman"/>
                <w:sz w:val="20"/>
              </w:rPr>
              <w:t>Госкаталог</w:t>
            </w:r>
            <w:proofErr w:type="spellEnd"/>
            <w:r w:rsidRPr="00D90B0A">
              <w:rPr>
                <w:rFonts w:ascii="Times New Roman" w:hAnsi="Times New Roman" w:cs="Times New Roman"/>
                <w:sz w:val="20"/>
              </w:rPr>
              <w:t xml:space="preserve"> музейного фонда Российской Федерации, от общего числа предметов основного фонда государственных музеев,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2.1.4.</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(визитов) сайтов государственных музеев, тыс.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554</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555</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2.1.5.</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публикаций (оригинальных), онлайн-трансляций, размещенных государственными музеями в сети Интернет,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2650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2700</w:t>
            </w:r>
          </w:p>
        </w:tc>
      </w:tr>
      <w:tr w:rsidR="00A22BE6" w:rsidRPr="00D90B0A">
        <w:tc>
          <w:tcPr>
            <w:tcW w:w="13586" w:type="dxa"/>
            <w:gridSpan w:val="11"/>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2 "Создание условий для сохранения и популяризации музейных коллекций и развития музейного дела в Белгородской области"</w:t>
            </w: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2.2 "Организация и проведение общественно значимых мероприятий, направленных на популяризацию музейного дела"</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2.2.1.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проведенных общественно значимых мероприятий,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2.3</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2.4 "Развитие инфраструктуры сферы культуры"</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 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2.4.1.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введенных в эксплуатацию музеев,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2.А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"Творческие люди"</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2019 - 2024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2.5.1.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выставок из ведущих федеральных и региональных музеев,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3 "Культурно-досуговая деятельность и народное творчество"</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посетителей культурно-массовых мероприятий, тыс. человек</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20300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20400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20500</w:t>
            </w:r>
          </w:p>
        </w:tc>
      </w:tr>
      <w:tr w:rsidR="00A22BE6" w:rsidRPr="00D90B0A">
        <w:tc>
          <w:tcPr>
            <w:tcW w:w="13586" w:type="dxa"/>
            <w:gridSpan w:val="11"/>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1 "Обеспечение доступа населения, в том числе социально уязвимых групп, включая инвалидов, к услугам по организации досуга населения, развития народного творчества"</w:t>
            </w: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3.1 "Обеспечение деятельности (оказание услуг) государственных учреждений (организаций)"</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3.1.1.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культурно-массовых мероприятий,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232</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232</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3.1.2.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действующих в течение года клубных формирований в культурно-досуговых учреждениях области,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11 150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11 200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11 240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11 270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11 300</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3.1.3.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w:t>
            </w:r>
            <w:r w:rsidRPr="00D90B0A">
              <w:rPr>
                <w:rFonts w:ascii="Times New Roman" w:hAnsi="Times New Roman" w:cs="Times New Roman"/>
                <w:sz w:val="20"/>
              </w:rPr>
              <w:lastRenderedPageBreak/>
              <w:t>межрегиональных, областных, зональных фестивалей, праздников, конкурсов, выставок,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19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3.1.4.</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семинаров, конференций, мастер-классов, творческих лабораторий, школ по всем жанрам и направлениям деятельности клубных учреждений, проводимых для специалистов культурно-досуговых учреждений области,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3.1.5.</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выездов сотрудников Белгородского государственного центра народного творчества в муниципальные культурно-досуговые учреждения области,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3.1.6.</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изданных методических и иных пособий для культурно-досуговых учреждений,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3.1.7.</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посещений </w:t>
            </w:r>
            <w:r w:rsidRPr="00D90B0A">
              <w:rPr>
                <w:rFonts w:ascii="Times New Roman" w:hAnsi="Times New Roman" w:cs="Times New Roman"/>
                <w:sz w:val="20"/>
              </w:rPr>
              <w:lastRenderedPageBreak/>
              <w:t>сайтов Белгородского государственного центра народного творчества в сети Интернет, тыс. посещений в год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64,1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64,4</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64,5</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3.1.8.</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публикаций (оригинальных), онлайн-трансляций, размещенных в сети Интернет,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1154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1266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1322</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1376</w:t>
            </w:r>
          </w:p>
        </w:tc>
      </w:tr>
      <w:tr w:rsidR="00A22BE6" w:rsidRPr="00D90B0A">
        <w:tc>
          <w:tcPr>
            <w:tcW w:w="13586" w:type="dxa"/>
            <w:gridSpan w:val="11"/>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2 "Создание комфортных условий для предоставления культурных услуг населению и развития народного творчества, популяризация современной и традиционной культуры Белгородской области"</w:t>
            </w: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Основное мероприятие 3.2 "Организация и проведение общественно значимых мероприятий и мероприятий, направленных на популяризацию традиционной культуры </w:t>
            </w:r>
            <w:proofErr w:type="spellStart"/>
            <w:r w:rsidRPr="00D90B0A">
              <w:rPr>
                <w:rFonts w:ascii="Times New Roman" w:hAnsi="Times New Roman" w:cs="Times New Roman"/>
                <w:sz w:val="20"/>
              </w:rPr>
              <w:t>Белгородчины</w:t>
            </w:r>
            <w:proofErr w:type="spellEnd"/>
            <w:r w:rsidRPr="00D90B0A">
              <w:rPr>
                <w:rFonts w:ascii="Times New Roman" w:hAnsi="Times New Roman" w:cs="Times New Roman"/>
                <w:sz w:val="20"/>
              </w:rPr>
              <w:t>"</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3.2.1.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посещений культурно-массовых мероприятий на платной основе, </w:t>
            </w:r>
            <w:proofErr w:type="gramStart"/>
            <w:r w:rsidRPr="00D90B0A">
              <w:rPr>
                <w:rFonts w:ascii="Times New Roman" w:hAnsi="Times New Roman" w:cs="Times New Roman"/>
                <w:sz w:val="20"/>
              </w:rPr>
              <w:t>млн</w:t>
            </w:r>
            <w:proofErr w:type="gramEnd"/>
            <w:r w:rsidRPr="00D90B0A">
              <w:rPr>
                <w:rFonts w:ascii="Times New Roman" w:hAnsi="Times New Roman" w:cs="Times New Roman"/>
                <w:sz w:val="20"/>
              </w:rPr>
              <w:t xml:space="preserve"> чел.</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w:t>
            </w: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3.3 "Поддержка и развитие народных художественных ремесел"</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3.3.1.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областных, всероссийских, международных мероприятий, направленных на поддержку и развитие мастеров народных художественных ремесел,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3.3.2.</w:t>
            </w:r>
          </w:p>
          <w:p w:rsidR="00A22BE6" w:rsidRPr="00D90B0A" w:rsidRDefault="00A22BE6" w:rsidP="00D90B0A">
            <w:pPr>
              <w:pStyle w:val="ConsPlusNormal"/>
              <w:rPr>
                <w:rFonts w:ascii="Times New Roman" w:hAnsi="Times New Roman" w:cs="Times New Roman"/>
                <w:sz w:val="20"/>
              </w:rPr>
            </w:pPr>
            <w:proofErr w:type="gramStart"/>
            <w:r w:rsidRPr="00D90B0A">
              <w:rPr>
                <w:rFonts w:ascii="Times New Roman" w:hAnsi="Times New Roman" w:cs="Times New Roman"/>
                <w:sz w:val="20"/>
              </w:rPr>
              <w:t xml:space="preserve">Количество мастеров </w:t>
            </w:r>
            <w:r w:rsidRPr="00D90B0A">
              <w:rPr>
                <w:rFonts w:ascii="Times New Roman" w:hAnsi="Times New Roman" w:cs="Times New Roman"/>
                <w:sz w:val="20"/>
              </w:rPr>
              <w:lastRenderedPageBreak/>
              <w:t>декоративно-прикладного творчества, обучающихся на областных, всероссийских и международных семинарах, мастер-классах, творческих лабораториях, курсах повышения квалификации и т.д., чел.</w:t>
            </w:r>
            <w:proofErr w:type="gramEnd"/>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w:t>
            </w: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3.4</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3.4 "Развитие инфраструктуры сферы культуры"</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 управление культуры 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3.4.1.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введенных в эксплуатацию культурно-досуговых учреждений,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3.4.2.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Средняя численность участников клубных формирований в расчете на 1 тыс. человек (в муниципальных домах культуры), человек</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186</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3.А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"Культурная среда"</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2019 - 2022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3.6.2.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созданных (реконструированных) и капитально отремонтированных объектов организаций культуры,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3.А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"Творческие люди"</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2019 - 2024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3.7.1.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масштабных фестивалей,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4</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4 "Государственная охрана, сохранение и популяризация объектов культурного наследия (памятников истории и культуры)"</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w:t>
            </w:r>
          </w:p>
        </w:tc>
      </w:tr>
      <w:tr w:rsidR="00A22BE6" w:rsidRPr="00D90B0A">
        <w:tc>
          <w:tcPr>
            <w:tcW w:w="13586" w:type="dxa"/>
            <w:gridSpan w:val="11"/>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Задача 1 "Правовое и организационное обеспечение охраны объектов культурного наследия Белгородской области"</w:t>
            </w: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4.1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4.1.1.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объектов культурного наследия федерального значения, обеспеченных первичной учетной документацией,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106</w:t>
            </w: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Основное мероприятие 4.2 "Государственная охрана объектов культурного наследия Белгородской </w:t>
            </w:r>
            <w:r w:rsidRPr="00D90B0A">
              <w:rPr>
                <w:rFonts w:ascii="Times New Roman" w:hAnsi="Times New Roman" w:cs="Times New Roman"/>
                <w:sz w:val="20"/>
              </w:rPr>
              <w:lastRenderedPageBreak/>
              <w:t>области"</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Управление государственной охраны объектов культурного </w:t>
            </w:r>
            <w:r w:rsidRPr="00D90B0A">
              <w:rPr>
                <w:rFonts w:ascii="Times New Roman" w:hAnsi="Times New Roman" w:cs="Times New Roman"/>
                <w:sz w:val="20"/>
              </w:rPr>
              <w:lastRenderedPageBreak/>
              <w:t>наследия 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4.2.1.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Доля объектов культурного наследия регионального значения </w:t>
            </w:r>
            <w:r w:rsidRPr="00D90B0A">
              <w:rPr>
                <w:rFonts w:ascii="Times New Roman" w:hAnsi="Times New Roman" w:cs="Times New Roman"/>
                <w:sz w:val="20"/>
              </w:rPr>
              <w:lastRenderedPageBreak/>
              <w:t>Белгородской области, обеспеченных первичной учетной документацией, необходимой для регистрации в едином государственном реестре объектов культурного наследия (памятников истории и культуры) народов Российской Федерации, от общего количества объектов культурного наследия регионального значения Белгородской области,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4.2.2.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объектов культурного наследия регионального значения Белгородской области, обеспеченных XML-схемами территорий для внесения в единый государственный реестр недвижимости, от общего количества объектов культурного наследия регионального значения Белгородской области,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r>
      <w:tr w:rsidR="00A22BE6" w:rsidRPr="00D90B0A">
        <w:tc>
          <w:tcPr>
            <w:tcW w:w="13586" w:type="dxa"/>
            <w:gridSpan w:val="11"/>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Задача 2 "Повышение доступности информации об объектах культурного наследия Белгородской области для населения"</w:t>
            </w: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4.3 "Популяризация объектов культурного наследия"</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Управление государственной охраны объектов </w:t>
            </w:r>
            <w:r w:rsidRPr="00D90B0A">
              <w:rPr>
                <w:rFonts w:ascii="Times New Roman" w:hAnsi="Times New Roman" w:cs="Times New Roman"/>
                <w:sz w:val="20"/>
              </w:rPr>
              <w:lastRenderedPageBreak/>
              <w:t>культурного наследия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2017 - 2025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4.3.1.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Доля ежегодно проведенных </w:t>
            </w:r>
            <w:r w:rsidRPr="00D90B0A">
              <w:rPr>
                <w:rFonts w:ascii="Times New Roman" w:hAnsi="Times New Roman" w:cs="Times New Roman"/>
                <w:sz w:val="20"/>
              </w:rPr>
              <w:lastRenderedPageBreak/>
              <w:t>мероприятий, направленных на популяризацию объектов культурного наследия, от запланированных мероприятий Программы,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r>
      <w:tr w:rsidR="00A22BE6" w:rsidRPr="00D90B0A">
        <w:tc>
          <w:tcPr>
            <w:tcW w:w="13586" w:type="dxa"/>
            <w:gridSpan w:val="11"/>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Задача 3 "Сохранение историко-культурной ценности объектов культурного наследия Белгородской области"</w:t>
            </w: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4.4 "Сохранение объектов культурного наследия (памятников истории и культуры)"</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2015 - 2022 годы</w:t>
            </w:r>
          </w:p>
        </w:tc>
        <w:tc>
          <w:tcPr>
            <w:tcW w:w="1247"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4.4.1.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объектов культурного наследия, на которых проведены работы по сохранению,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4.4.2.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муниципальных образований Белгородской области, получивших субсидии по сохранению культурного наследия (памятников истории и культуры),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4.5 "Реализация мероприятий федеральной целевой программы "Увековечение памяти погибших при защите Отечества на 2019 - 2024 годы"</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2020 - 2023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4.5.1.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отремонтированных воинских захоронений (нарастающим итогом),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5 "Развитие профессионального искусства"</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Управление культуры Белгородской </w:t>
            </w:r>
            <w:r w:rsidRPr="00D90B0A">
              <w:rPr>
                <w:rFonts w:ascii="Times New Roman" w:hAnsi="Times New Roman" w:cs="Times New Roman"/>
                <w:sz w:val="20"/>
              </w:rPr>
              <w:lastRenderedPageBreak/>
              <w:t>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посещений мероприятий государственных </w:t>
            </w:r>
            <w:r w:rsidRPr="00D90B0A">
              <w:rPr>
                <w:rFonts w:ascii="Times New Roman" w:hAnsi="Times New Roman" w:cs="Times New Roman"/>
                <w:sz w:val="20"/>
              </w:rPr>
              <w:lastRenderedPageBreak/>
              <w:t>театрально-концертных учреждений на 1000 человек населения,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326,3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326,4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326,5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326,6</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326,7</w:t>
            </w:r>
          </w:p>
        </w:tc>
      </w:tr>
      <w:tr w:rsidR="00A22BE6" w:rsidRPr="00D90B0A">
        <w:tc>
          <w:tcPr>
            <w:tcW w:w="13586" w:type="dxa"/>
            <w:gridSpan w:val="11"/>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Задача 1 "Обеспечение доступа населения к произведениям профессионального искусства, создание условий для совершенствования деятельности государственных театрально-концертных учреждений"</w:t>
            </w: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5.1 "Обеспечение деятельности (оказание услуг) государственных учреждений (организаций)"</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5.1.1.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новых концертных программ в общем количестве концертных программ,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5.1.2.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новых постановок в общем количестве спектаклей, находящихся в прокате,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5.1.3.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показанных спектаклей,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1048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1049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1051</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1052</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5.1.4.</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проведенных концертов,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1209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1210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1210</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5.1.5.</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театров на 1000 человек населения области,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113,15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113,2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113,25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113,3</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113,35</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5.1.6.</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посещений мероприятий и концертов, проводимых концертными организациями, на 1000 </w:t>
            </w:r>
            <w:r w:rsidRPr="00D90B0A">
              <w:rPr>
                <w:rFonts w:ascii="Times New Roman" w:hAnsi="Times New Roman" w:cs="Times New Roman"/>
                <w:sz w:val="20"/>
              </w:rPr>
              <w:lastRenderedPageBreak/>
              <w:t>человек населения области,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213,15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213,2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213,25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213,3</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213,35</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5.1.7.</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публикаций (оригинальных), онлайн-трансляций, размещенных государственными театрально-концертными учреждениями в сети Интернет,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2483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2486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2489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2492</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2495</w:t>
            </w:r>
          </w:p>
        </w:tc>
      </w:tr>
      <w:tr w:rsidR="00A22BE6" w:rsidRPr="00D90B0A">
        <w:tc>
          <w:tcPr>
            <w:tcW w:w="13586" w:type="dxa"/>
            <w:gridSpan w:val="11"/>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2 "Создание условий для популяризации профессионального искусства, поддержки творческого потенциала в рамках социальных проектов и фестивальных программ"</w:t>
            </w: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5.2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5.2.1.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проведенных общественно значимых мероприятий,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5.3</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5.4 "Развитие инфраструктуры сферы культуры"</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2017 - 2021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5.4.1.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введенных в эксплуатацию театрально-концертных учреждений,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Основное мероприятие 5.5 "Поддержка творческой деятельности государственных и муниципальных театрально-концертных </w:t>
            </w:r>
            <w:r w:rsidRPr="00D90B0A">
              <w:rPr>
                <w:rFonts w:ascii="Times New Roman" w:hAnsi="Times New Roman" w:cs="Times New Roman"/>
                <w:sz w:val="20"/>
              </w:rPr>
              <w:lastRenderedPageBreak/>
              <w:t>учреждений"</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Управление культуры 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2017 - 2023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5.5.1.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организаций культуры (профессиональных театров) по отношению к уровню 2010 года,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126,2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126,3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126,3</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5.5.2.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государственного театра кукол,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78160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78320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78320</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5.5</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5.А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"Творческие люди"</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2019 - 2024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5.6.1.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реализованных масштабных фестивальных проектов,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5.А3 "Цифровая культура"</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2019 - 2024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5.8.1.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открытых виртуальных концертных залов (нарастающим итогом),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w:t>
            </w: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6 "Государственная политика в сфере культуры"</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Отношение средней заработной платы работников учреждений культуры к средней заработной плате в Белгородской области,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r>
      <w:tr w:rsidR="00A22BE6" w:rsidRPr="00D90B0A">
        <w:tc>
          <w:tcPr>
            <w:tcW w:w="13586" w:type="dxa"/>
            <w:gridSpan w:val="11"/>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1 "Исполнение государственных функций управлением культуры Белгородской области и управлением государственной охраны объектов культурного наследия Белгородской области в соответствии с действующим законодательством"</w:t>
            </w: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6.1 "Обеспечение функций органов власти и государственных учреждений Белгородской области"</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управление государственной охраны объектов культурного наследия </w:t>
            </w:r>
            <w:r w:rsidRPr="00D90B0A">
              <w:rPr>
                <w:rFonts w:ascii="Times New Roman" w:hAnsi="Times New Roman" w:cs="Times New Roman"/>
                <w:sz w:val="20"/>
              </w:rPr>
              <w:lastRenderedPageBreak/>
              <w:t>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6.1.1.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Уровень ежегодного достижения показателей государственной программы,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6.1.2.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Доля проведенных мероприятий по надзору (контролю) за </w:t>
            </w:r>
            <w:r w:rsidRPr="00D90B0A">
              <w:rPr>
                <w:rFonts w:ascii="Times New Roman" w:hAnsi="Times New Roman" w:cs="Times New Roman"/>
                <w:sz w:val="20"/>
              </w:rPr>
              <w:lastRenderedPageBreak/>
              <w:t>состоянием, содержанием, сохранением, использованием, популяризацией и государственной охраной объектов культурного наследия от общего числа запланированных мероприятий,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6.1.3.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учреждений культуры, находящихся в удовлетворительном состоянии,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88</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6.1.4.</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учреждений культуры области, подключенных к сети Интернет,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91</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6.1.5.</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учреждений, в которых осуществляется ведение бюджетного (бухгалтерского) учета и формирование отчетности,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w:t>
            </w:r>
          </w:p>
        </w:tc>
      </w:tr>
      <w:tr w:rsidR="00A22BE6" w:rsidRPr="00D90B0A">
        <w:tc>
          <w:tcPr>
            <w:tcW w:w="13586" w:type="dxa"/>
            <w:gridSpan w:val="11"/>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Задача 2 "Осуществление мер государственной поддержки в сфере развития культуры и искусства"</w:t>
            </w: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6.2 "Гранты"</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6.2.1.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заявок органов местного самоуправления для участия в конкурсе на </w:t>
            </w:r>
            <w:r w:rsidRPr="00D90B0A">
              <w:rPr>
                <w:rFonts w:ascii="Times New Roman" w:hAnsi="Times New Roman" w:cs="Times New Roman"/>
                <w:sz w:val="20"/>
              </w:rPr>
              <w:lastRenderedPageBreak/>
              <w:t xml:space="preserve">получение грантов на развитие </w:t>
            </w:r>
            <w:proofErr w:type="gramStart"/>
            <w:r w:rsidRPr="00D90B0A">
              <w:rPr>
                <w:rFonts w:ascii="Times New Roman" w:hAnsi="Times New Roman" w:cs="Times New Roman"/>
                <w:sz w:val="20"/>
              </w:rPr>
              <w:t>сельской</w:t>
            </w:r>
            <w:proofErr w:type="gramEnd"/>
            <w:r w:rsidRPr="00D90B0A">
              <w:rPr>
                <w:rFonts w:ascii="Times New Roman" w:hAnsi="Times New Roman" w:cs="Times New Roman"/>
                <w:sz w:val="20"/>
              </w:rPr>
              <w:t xml:space="preserve"> культуры,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21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6.2.2.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грантов на развитие </w:t>
            </w:r>
            <w:proofErr w:type="gramStart"/>
            <w:r w:rsidRPr="00D90B0A">
              <w:rPr>
                <w:rFonts w:ascii="Times New Roman" w:hAnsi="Times New Roman" w:cs="Times New Roman"/>
                <w:sz w:val="20"/>
              </w:rPr>
              <w:t>сельской</w:t>
            </w:r>
            <w:proofErr w:type="gramEnd"/>
            <w:r w:rsidRPr="00D90B0A">
              <w:rPr>
                <w:rFonts w:ascii="Times New Roman" w:hAnsi="Times New Roman" w:cs="Times New Roman"/>
                <w:sz w:val="20"/>
              </w:rPr>
              <w:t xml:space="preserve"> культуры,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6.2.3.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грантов на реализацию творческих проектов,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6.2.4.</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победителей областного конкурса издательских проектов,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6.3 "Премии и иные поощрения"</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6.3.1.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премий и иных поощрений,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6.3.2.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граждан, удостоенных почетных званий в сфере культуры, которым оказывается адресная социальная помощь, чел.</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w:t>
            </w: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6.4 "Государственная поддержка муниципальных учреждений культуры и их работников"</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6.4.1.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номинантов на участие в конкурсе на получение денежного поощрения лучшими муниципальными учреждениями культуры, </w:t>
            </w:r>
            <w:r w:rsidRPr="00D90B0A">
              <w:rPr>
                <w:rFonts w:ascii="Times New Roman" w:hAnsi="Times New Roman" w:cs="Times New Roman"/>
                <w:sz w:val="20"/>
              </w:rPr>
              <w:lastRenderedPageBreak/>
              <w:t>находящимися на территориях сельских поселений, ед.</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6.4.2.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номинантов на участие в конкурсе на получение денежного поощрения для работников муниципальных учреждений культуры, находящихся на территориях сельских поселений, ед.</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6.4.3.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организаций культуры по отношению к уровню 2010 года, %</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118</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118</w:t>
            </w: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6.6 "Поддержка создания и деятельности социально ориентированных некоммерческих организаций, оказывающих услуги в сфере культуры"</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2017 - 2025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6.6.1.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Число граждан, вовлеченных в деятельность некоммерческих общественных организаций творческой направленности, тыс. человек</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21,9</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6.6.2.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Доля средств областного бюджета, выделяемых социально ориентированным некоммерческим организациям, в общем </w:t>
            </w:r>
            <w:r w:rsidRPr="00D90B0A">
              <w:rPr>
                <w:rFonts w:ascii="Times New Roman" w:hAnsi="Times New Roman" w:cs="Times New Roman"/>
                <w:sz w:val="20"/>
              </w:rPr>
              <w:lastRenderedPageBreak/>
              <w:t>объеме бюджетного финансирования отрасли,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1,06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6.6</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"Творческие люди"</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2019 - 2024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6.8.1.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любительских творческих коллективов, получивших </w:t>
            </w:r>
            <w:proofErr w:type="spellStart"/>
            <w:r w:rsidRPr="00D90B0A">
              <w:rPr>
                <w:rFonts w:ascii="Times New Roman" w:hAnsi="Times New Roman" w:cs="Times New Roman"/>
                <w:sz w:val="20"/>
              </w:rPr>
              <w:t>грантовую</w:t>
            </w:r>
            <w:proofErr w:type="spellEnd"/>
            <w:r w:rsidRPr="00D90B0A">
              <w:rPr>
                <w:rFonts w:ascii="Times New Roman" w:hAnsi="Times New Roman" w:cs="Times New Roman"/>
                <w:sz w:val="20"/>
              </w:rPr>
              <w:t xml:space="preserve"> поддержку (нарастающим итогом),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6.8.2.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инновационных театральных проектов, получивших финансовую поддержку (нарастающим итогом),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w:t>
            </w: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6.8.3.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6.8.4.</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лучших сельских учреждений культуры, которым оказана государственная поддержка,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6.8.5.</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лучших работников сельских учреждений культуры, которым оказана государственная поддержка,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vMerge w:val="restart"/>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w:t>
            </w:r>
          </w:p>
        </w:tc>
        <w:tc>
          <w:tcPr>
            <w:tcW w:w="2438" w:type="dxa"/>
            <w:vMerge w:val="restart"/>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6.А3 "Цифровая культура"</w:t>
            </w:r>
          </w:p>
        </w:tc>
        <w:tc>
          <w:tcPr>
            <w:tcW w:w="1849" w:type="dxa"/>
            <w:vMerge w:val="restart"/>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vMerge w:val="restart"/>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2019 - 2024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6.9.1. Количество онлайн-трансляций мероприятий, размещаемых на портале "</w:t>
            </w:r>
            <w:proofErr w:type="spellStart"/>
            <w:r w:rsidRPr="00D90B0A">
              <w:rPr>
                <w:rFonts w:ascii="Times New Roman" w:hAnsi="Times New Roman" w:cs="Times New Roman"/>
                <w:sz w:val="20"/>
              </w:rPr>
              <w:t>Культура</w:t>
            </w:r>
            <w:proofErr w:type="gramStart"/>
            <w:r w:rsidRPr="00D90B0A">
              <w:rPr>
                <w:rFonts w:ascii="Times New Roman" w:hAnsi="Times New Roman" w:cs="Times New Roman"/>
                <w:sz w:val="20"/>
              </w:rPr>
              <w:t>.Р</w:t>
            </w:r>
            <w:proofErr w:type="gramEnd"/>
            <w:r w:rsidRPr="00D90B0A">
              <w:rPr>
                <w:rFonts w:ascii="Times New Roman" w:hAnsi="Times New Roman" w:cs="Times New Roman"/>
                <w:sz w:val="20"/>
              </w:rPr>
              <w:t>Ф</w:t>
            </w:r>
            <w:proofErr w:type="spellEnd"/>
            <w:r w:rsidRPr="00D90B0A">
              <w:rPr>
                <w:rFonts w:ascii="Times New Roman" w:hAnsi="Times New Roman" w:cs="Times New Roman"/>
                <w:sz w:val="20"/>
              </w:rPr>
              <w:t>",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380</w:t>
            </w: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Показатель 6.9.2. Количество </w:t>
            </w:r>
            <w:proofErr w:type="spellStart"/>
            <w:r w:rsidRPr="00D90B0A">
              <w:rPr>
                <w:rFonts w:ascii="Times New Roman" w:hAnsi="Times New Roman" w:cs="Times New Roman"/>
                <w:sz w:val="20"/>
              </w:rPr>
              <w:t>мультимедиагидов</w:t>
            </w:r>
            <w:proofErr w:type="spellEnd"/>
            <w:r w:rsidRPr="00D90B0A">
              <w:rPr>
                <w:rFonts w:ascii="Times New Roman" w:hAnsi="Times New Roman" w:cs="Times New Roman"/>
                <w:sz w:val="20"/>
              </w:rPr>
              <w:t xml:space="preserve"> по экспозициям и выставочным проектам,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6.9.3. Количество проданных электронных билетов на мероприятия учреждений культуры, тыс.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13,0</w:t>
            </w: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6.9.4. Количество зарегистрированных онлайн-посетителей на культурные события, тыс. человек</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Показатель 6.9.5. Количество созданных культурно-туристических </w:t>
            </w:r>
            <w:r w:rsidRPr="00D90B0A">
              <w:rPr>
                <w:rFonts w:ascii="Times New Roman" w:hAnsi="Times New Roman" w:cs="Times New Roman"/>
                <w:sz w:val="20"/>
              </w:rPr>
              <w:lastRenderedPageBreak/>
              <w:t>предложений (экскурсионных наборов) в электронном виде,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55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w:t>
            </w: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blPrEx>
          <w:tblBorders>
            <w:insideH w:val="nil"/>
          </w:tblBorders>
        </w:tblPrEx>
        <w:tc>
          <w:tcPr>
            <w:tcW w:w="42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247"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6.9.6. Количество уникальных контактов лояльной аудитории жителей Белгородской области (нарастающим итогом), тыс. человек</w:t>
            </w:r>
          </w:p>
        </w:tc>
        <w:tc>
          <w:tcPr>
            <w:tcW w:w="844"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844"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w:t>
            </w:r>
          </w:p>
        </w:tc>
        <w:tc>
          <w:tcPr>
            <w:tcW w:w="844"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w:t>
            </w:r>
          </w:p>
        </w:tc>
        <w:tc>
          <w:tcPr>
            <w:tcW w:w="844"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w:t>
            </w:r>
          </w:p>
        </w:tc>
        <w:tc>
          <w:tcPr>
            <w:tcW w:w="964" w:type="dxa"/>
            <w:tcBorders>
              <w:bottom w:val="nil"/>
            </w:tcBorders>
          </w:tcPr>
          <w:p w:rsidR="00A22BE6" w:rsidRPr="00D90B0A" w:rsidRDefault="00A22BE6" w:rsidP="00D90B0A">
            <w:pPr>
              <w:pStyle w:val="ConsPlusNormal"/>
              <w:jc w:val="center"/>
              <w:rPr>
                <w:rFonts w:ascii="Times New Roman" w:hAnsi="Times New Roman" w:cs="Times New Roman"/>
                <w:sz w:val="20"/>
              </w:rPr>
            </w:pPr>
          </w:p>
        </w:tc>
      </w:tr>
      <w:tr w:rsidR="00A22BE6" w:rsidRPr="00D90B0A">
        <w:tblPrEx>
          <w:tblBorders>
            <w:insideH w:val="nil"/>
          </w:tblBorders>
        </w:tblPrEx>
        <w:tc>
          <w:tcPr>
            <w:tcW w:w="13586" w:type="dxa"/>
            <w:gridSpan w:val="11"/>
            <w:tcBorders>
              <w:top w:val="nil"/>
            </w:tcBorders>
          </w:tcPr>
          <w:p w:rsidR="00A22BE6" w:rsidRPr="00D90B0A" w:rsidRDefault="00A22BE6" w:rsidP="00D90B0A">
            <w:pPr>
              <w:pStyle w:val="ConsPlusNormal"/>
              <w:jc w:val="both"/>
              <w:rPr>
                <w:rFonts w:ascii="Times New Roman" w:hAnsi="Times New Roman" w:cs="Times New Roman"/>
                <w:sz w:val="20"/>
              </w:rPr>
            </w:pPr>
            <w:proofErr w:type="gramStart"/>
            <w:r w:rsidRPr="00D90B0A">
              <w:rPr>
                <w:rFonts w:ascii="Times New Roman" w:hAnsi="Times New Roman" w:cs="Times New Roman"/>
                <w:sz w:val="20"/>
              </w:rPr>
              <w:t>(</w:t>
            </w:r>
            <w:proofErr w:type="spellStart"/>
            <w:r w:rsidRPr="00D90B0A">
              <w:rPr>
                <w:rFonts w:ascii="Times New Roman" w:hAnsi="Times New Roman" w:cs="Times New Roman"/>
                <w:sz w:val="20"/>
              </w:rPr>
              <w:t>пп</w:t>
            </w:r>
            <w:proofErr w:type="spellEnd"/>
            <w:r w:rsidRPr="00D90B0A">
              <w:rPr>
                <w:rFonts w:ascii="Times New Roman" w:hAnsi="Times New Roman" w:cs="Times New Roman"/>
                <w:sz w:val="20"/>
              </w:rPr>
              <w:t xml:space="preserve">. 6.7 в ред. </w:t>
            </w:r>
            <w:r w:rsidRPr="00D90B0A">
              <w:rPr>
                <w:rFonts w:ascii="Times New Roman" w:hAnsi="Times New Roman" w:cs="Times New Roman"/>
                <w:color w:val="0000FF"/>
                <w:sz w:val="20"/>
              </w:rPr>
              <w:t>постановления</w:t>
            </w:r>
            <w:r w:rsidRPr="00D90B0A">
              <w:rPr>
                <w:rFonts w:ascii="Times New Roman" w:hAnsi="Times New Roman" w:cs="Times New Roman"/>
                <w:sz w:val="20"/>
              </w:rPr>
              <w:t xml:space="preserve"> Правительства Белгородской области от 22.03.2021</w:t>
            </w:r>
            <w:proofErr w:type="gramEnd"/>
          </w:p>
          <w:p w:rsidR="00A22BE6" w:rsidRPr="00D90B0A" w:rsidRDefault="00A22BE6" w:rsidP="00D90B0A">
            <w:pPr>
              <w:pStyle w:val="ConsPlusNormal"/>
              <w:jc w:val="both"/>
              <w:rPr>
                <w:rFonts w:ascii="Times New Roman" w:hAnsi="Times New Roman" w:cs="Times New Roman"/>
                <w:sz w:val="20"/>
              </w:rPr>
            </w:pPr>
            <w:proofErr w:type="gramStart"/>
            <w:r w:rsidRPr="00D90B0A">
              <w:rPr>
                <w:rFonts w:ascii="Times New Roman" w:hAnsi="Times New Roman" w:cs="Times New Roman"/>
                <w:sz w:val="20"/>
              </w:rPr>
              <w:t>N 103-пп)</w:t>
            </w:r>
            <w:proofErr w:type="gramEnd"/>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7 "Развитие и поддержка чтения в Белгородской области"</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 департамент внутренней и кадровой политики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участников мероприятий по продвижению чтения, тыс. человек</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1815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1820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1825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1830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1835</w:t>
            </w:r>
          </w:p>
        </w:tc>
      </w:tr>
      <w:tr w:rsidR="00A22BE6" w:rsidRPr="00D90B0A">
        <w:tc>
          <w:tcPr>
            <w:tcW w:w="13586" w:type="dxa"/>
            <w:gridSpan w:val="11"/>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1 "Развитие инфраструктуры чтения и системы мероприятий, направленных на популяризацию и повышение качества чтения в Белгородской области"</w:t>
            </w: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7.1</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7.1 "Формирование современной читательской и информационной компетентности населения области"</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Показатель 7.1.1.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мероприятий по продвижению чтения на 1 пользователя,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2,55</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образования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7.1.2.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Доля педагогов, повысивших уровень профессионального мастерства в сфере </w:t>
            </w:r>
            <w:r w:rsidRPr="00D90B0A">
              <w:rPr>
                <w:rFonts w:ascii="Times New Roman" w:hAnsi="Times New Roman" w:cs="Times New Roman"/>
                <w:sz w:val="20"/>
              </w:rPr>
              <w:lastRenderedPageBreak/>
              <w:t>популяризации чтения классической литературы, от общего количества учителей Белгородской области,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0,25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0,35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0,4</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экономического развития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7.1.3.</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туристических событийных мероприятий, в которых приняли участие предприятия книжной торговли,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внутренней и кадровой политики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7.1.4.</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реализованных книг от общего тиража научно-популярной серии книг "Библиотека белгородской семьи",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w:t>
            </w:r>
          </w:p>
        </w:tc>
      </w:tr>
      <w:tr w:rsidR="00A22BE6" w:rsidRPr="00D90B0A">
        <w:tc>
          <w:tcPr>
            <w:tcW w:w="13586" w:type="dxa"/>
            <w:gridSpan w:val="11"/>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Задача 2 "Поддержка и развитие издательско-просветительской деятельности, комплектование библиотечных фондов, в том числе литературой специальных форматов"</w:t>
            </w: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7.2</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7.2 "Комплектование фондов государственных библиотек художественной литературой"</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7.2.1.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новых поступлений изданий художественной литературы в государственные библиотеки, экз.</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4200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4200</w:t>
            </w: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8 "Развитие дополнительного образования детей в сфере культуры Белгородской области"</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Доля детей в возрасте от 6 до 17 лет включительно, обучающихся в ДШИ, от общего количества детей данного возраста в </w:t>
            </w:r>
            <w:r w:rsidRPr="00D90B0A">
              <w:rPr>
                <w:rFonts w:ascii="Times New Roman" w:hAnsi="Times New Roman" w:cs="Times New Roman"/>
                <w:sz w:val="20"/>
              </w:rPr>
              <w:lastRenderedPageBreak/>
              <w:t>Белгородской области,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13,0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14,4</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14,5</w:t>
            </w:r>
          </w:p>
        </w:tc>
      </w:tr>
      <w:tr w:rsidR="00A22BE6" w:rsidRPr="00D90B0A">
        <w:tc>
          <w:tcPr>
            <w:tcW w:w="13586" w:type="dxa"/>
            <w:gridSpan w:val="11"/>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Задача 1 "Развитие системы выявления, поддержки и сопровождения одаренных детей в области культуры и искусства"</w:t>
            </w: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8.1. "Обеспечение деятельности (оказание услуг) государственных учреждений (организаций)"</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8.1.1.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детей, обучающихся в ДШИ, привлекаемых к участию в различных творческих мероприятиях, от общего числа детей, обучающихся в ДШИ, %</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w:t>
            </w:r>
          </w:p>
        </w:tc>
      </w:tr>
      <w:tr w:rsidR="00A22BE6" w:rsidRPr="00D90B0A">
        <w:tc>
          <w:tcPr>
            <w:tcW w:w="4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8.2 "Мероприятия, направленные на выявление и поддержку одаренных детей"</w:t>
            </w:r>
          </w:p>
        </w:tc>
        <w:tc>
          <w:tcPr>
            <w:tcW w:w="184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2020 - 2025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8.2.1.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участников конкурсов различного уровня, чел.</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7550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7600</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8.2.2.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детей, обучающихся в ДШИ, получивших стипендию, чел.</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w:t>
            </w: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vMerge/>
          </w:tcPr>
          <w:p w:rsidR="00A22BE6" w:rsidRPr="00D90B0A" w:rsidRDefault="00A22BE6" w:rsidP="00D90B0A">
            <w:pPr>
              <w:spacing w:after="0" w:line="240" w:lineRule="auto"/>
              <w:rPr>
                <w:rFonts w:ascii="Times New Roman" w:hAnsi="Times New Roman" w:cs="Times New Roman"/>
                <w:sz w:val="20"/>
                <w:szCs w:val="20"/>
              </w:rPr>
            </w:pPr>
          </w:p>
        </w:tc>
        <w:tc>
          <w:tcPr>
            <w:tcW w:w="1020" w:type="dxa"/>
            <w:vMerge/>
          </w:tcPr>
          <w:p w:rsidR="00A22BE6" w:rsidRPr="00D90B0A" w:rsidRDefault="00A22BE6" w:rsidP="00D90B0A">
            <w:pPr>
              <w:spacing w:after="0" w:line="240" w:lineRule="auto"/>
              <w:rPr>
                <w:rFonts w:ascii="Times New Roman" w:hAnsi="Times New Roman" w:cs="Times New Roman"/>
                <w:sz w:val="20"/>
                <w:szCs w:val="20"/>
              </w:rPr>
            </w:pP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8.2.3.</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Количество проведенных общественно значимых мероприятий,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w:t>
            </w:r>
          </w:p>
        </w:tc>
        <w:tc>
          <w:tcPr>
            <w:tcW w:w="9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w:t>
            </w:r>
          </w:p>
        </w:tc>
      </w:tr>
      <w:tr w:rsidR="00A22BE6" w:rsidRPr="00D90B0A">
        <w:tc>
          <w:tcPr>
            <w:tcW w:w="4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w:t>
            </w:r>
          </w:p>
        </w:tc>
        <w:tc>
          <w:tcPr>
            <w:tcW w:w="243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8.А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"Творческие люди"</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2020 - 2024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8.3.1.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проведенных международных и всероссийских </w:t>
            </w:r>
            <w:proofErr w:type="spellStart"/>
            <w:r w:rsidRPr="00D90B0A">
              <w:rPr>
                <w:rFonts w:ascii="Times New Roman" w:hAnsi="Times New Roman" w:cs="Times New Roman"/>
                <w:sz w:val="20"/>
              </w:rPr>
              <w:t>конкурсно</w:t>
            </w:r>
            <w:proofErr w:type="spellEnd"/>
            <w:r w:rsidRPr="00D90B0A">
              <w:rPr>
                <w:rFonts w:ascii="Times New Roman" w:hAnsi="Times New Roman" w:cs="Times New Roman"/>
                <w:sz w:val="20"/>
              </w:rPr>
              <w:t>-фестивальных мероприятий,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13586" w:type="dxa"/>
            <w:gridSpan w:val="11"/>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 xml:space="preserve">Задача 2 "Создание условий для повышения </w:t>
            </w:r>
            <w:proofErr w:type="gramStart"/>
            <w:r w:rsidRPr="00D90B0A">
              <w:rPr>
                <w:rFonts w:ascii="Times New Roman" w:hAnsi="Times New Roman" w:cs="Times New Roman"/>
                <w:sz w:val="20"/>
              </w:rPr>
              <w:t>результативности деятельности организаций дополнительного образования детей отрасли</w:t>
            </w:r>
            <w:proofErr w:type="gramEnd"/>
            <w:r w:rsidRPr="00D90B0A">
              <w:rPr>
                <w:rFonts w:ascii="Times New Roman" w:hAnsi="Times New Roman" w:cs="Times New Roman"/>
                <w:sz w:val="20"/>
              </w:rPr>
              <w:t xml:space="preserve"> культуры"</w:t>
            </w:r>
          </w:p>
        </w:tc>
      </w:tr>
      <w:tr w:rsidR="00A22BE6" w:rsidRPr="00D90B0A">
        <w:tc>
          <w:tcPr>
            <w:tcW w:w="424" w:type="dxa"/>
            <w:vMerge w:val="restart"/>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8.4</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8.А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"Культурная среда"</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2020 - 2024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8.4.1.</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оснащенных образовательных учреждений в сфере культуры (детские школы искусств по видам искусств) музыкальными инструментами, оборудованием и учебными материалами (нарастающим итогом),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w:t>
            </w:r>
          </w:p>
        </w:tc>
        <w:tc>
          <w:tcPr>
            <w:tcW w:w="964" w:type="dxa"/>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42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102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2021 - 2023 годы</w:t>
            </w:r>
          </w:p>
        </w:tc>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Прогрессирующий</w:t>
            </w:r>
          </w:p>
        </w:tc>
        <w:tc>
          <w:tcPr>
            <w:tcW w:w="2268"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8.4.2.</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модернизированных детских школ искусств, ед.</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844" w:type="dxa"/>
          </w:tcPr>
          <w:p w:rsidR="00A22BE6" w:rsidRPr="00D90B0A" w:rsidRDefault="00A22BE6" w:rsidP="00D90B0A">
            <w:pPr>
              <w:pStyle w:val="ConsPlusNormal"/>
              <w:jc w:val="center"/>
              <w:rPr>
                <w:rFonts w:ascii="Times New Roman" w:hAnsi="Times New Roman" w:cs="Times New Roman"/>
                <w:sz w:val="20"/>
              </w:rPr>
            </w:pPr>
          </w:p>
        </w:tc>
        <w:tc>
          <w:tcPr>
            <w:tcW w:w="964" w:type="dxa"/>
          </w:tcPr>
          <w:p w:rsidR="00A22BE6" w:rsidRPr="00D90B0A" w:rsidRDefault="00A22BE6" w:rsidP="00D90B0A">
            <w:pPr>
              <w:pStyle w:val="ConsPlusNormal"/>
              <w:jc w:val="center"/>
              <w:rPr>
                <w:rFonts w:ascii="Times New Roman" w:hAnsi="Times New Roman" w:cs="Times New Roman"/>
                <w:sz w:val="20"/>
              </w:rPr>
            </w:pPr>
          </w:p>
        </w:tc>
      </w:tr>
    </w:tbl>
    <w:p w:rsidR="00A22BE6" w:rsidRPr="00D90B0A" w:rsidRDefault="00A22BE6" w:rsidP="00D90B0A">
      <w:pPr>
        <w:spacing w:after="0" w:line="240" w:lineRule="auto"/>
        <w:rPr>
          <w:rFonts w:ascii="Times New Roman" w:hAnsi="Times New Roman" w:cs="Times New Roman"/>
          <w:sz w:val="20"/>
          <w:szCs w:val="20"/>
        </w:rPr>
        <w:sectPr w:rsidR="00A22BE6" w:rsidRPr="00D90B0A">
          <w:pgSz w:w="16838" w:h="11905" w:orient="landscape"/>
          <w:pgMar w:top="1701" w:right="1134" w:bottom="850" w:left="1134" w:header="0" w:footer="0" w:gutter="0"/>
          <w:cols w:space="720"/>
        </w:sectPr>
      </w:pP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right"/>
        <w:outlineLvl w:val="1"/>
        <w:rPr>
          <w:rFonts w:ascii="Times New Roman" w:hAnsi="Times New Roman" w:cs="Times New Roman"/>
          <w:sz w:val="20"/>
        </w:rPr>
      </w:pPr>
      <w:r w:rsidRPr="00D90B0A">
        <w:rPr>
          <w:rFonts w:ascii="Times New Roman" w:hAnsi="Times New Roman" w:cs="Times New Roman"/>
          <w:sz w:val="20"/>
        </w:rPr>
        <w:t>Приложение N 2</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государственной программе</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Белгородской области "Развитие культуры</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и искусства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rPr>
          <w:rFonts w:ascii="Times New Roman" w:hAnsi="Times New Roman" w:cs="Times New Roman"/>
          <w:sz w:val="20"/>
        </w:rPr>
      </w:pPr>
      <w:bookmarkStart w:id="11" w:name="P5736"/>
      <w:bookmarkEnd w:id="11"/>
      <w:r w:rsidRPr="00D90B0A">
        <w:rPr>
          <w:rFonts w:ascii="Times New Roman" w:hAnsi="Times New Roman" w:cs="Times New Roman"/>
          <w:sz w:val="20"/>
        </w:rPr>
        <w:t>Основные меры правового регулирования в сфере реализации</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государственной программы Белгородской области</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"Развитие культуры и искусства Белгородской области"</w:t>
      </w:r>
    </w:p>
    <w:p w:rsidR="00A22BE6" w:rsidRPr="00D90B0A" w:rsidRDefault="00A22BE6" w:rsidP="00D90B0A">
      <w:pPr>
        <w:spacing w:after="0" w:line="240" w:lineRule="auto"/>
        <w:rPr>
          <w:rFonts w:ascii="Times New Roman" w:hAnsi="Times New Roman" w:cs="Times New Roman"/>
          <w:sz w:val="20"/>
          <w:szCs w:val="20"/>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2BE6" w:rsidRPr="00D90B0A">
        <w:trPr>
          <w:jc w:val="center"/>
        </w:trPr>
        <w:tc>
          <w:tcPr>
            <w:tcW w:w="9294" w:type="dxa"/>
            <w:tcBorders>
              <w:top w:val="nil"/>
              <w:left w:val="single" w:sz="24" w:space="0" w:color="CED3F1"/>
              <w:bottom w:val="nil"/>
              <w:right w:val="single" w:sz="24" w:space="0" w:color="F4F3F8"/>
            </w:tcBorders>
            <w:shd w:val="clear" w:color="auto" w:fill="F4F3F8"/>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color w:val="392C69"/>
                <w:sz w:val="20"/>
              </w:rPr>
              <w:t>Список изменяющих документов</w:t>
            </w:r>
          </w:p>
          <w:p w:rsidR="00A22BE6" w:rsidRPr="00D90B0A" w:rsidRDefault="00A22BE6" w:rsidP="00D90B0A">
            <w:pPr>
              <w:pStyle w:val="ConsPlusNormal"/>
              <w:jc w:val="center"/>
              <w:rPr>
                <w:rFonts w:ascii="Times New Roman" w:hAnsi="Times New Roman" w:cs="Times New Roman"/>
                <w:sz w:val="20"/>
              </w:rPr>
            </w:pPr>
            <w:proofErr w:type="gramStart"/>
            <w:r w:rsidRPr="00D90B0A">
              <w:rPr>
                <w:rFonts w:ascii="Times New Roman" w:hAnsi="Times New Roman" w:cs="Times New Roman"/>
                <w:color w:val="392C69"/>
                <w:sz w:val="20"/>
              </w:rPr>
              <w:t xml:space="preserve">(в ред. </w:t>
            </w:r>
            <w:r w:rsidRPr="00D90B0A">
              <w:rPr>
                <w:rFonts w:ascii="Times New Roman" w:hAnsi="Times New Roman" w:cs="Times New Roman"/>
                <w:color w:val="0000FF"/>
                <w:sz w:val="20"/>
              </w:rPr>
              <w:t>постановления</w:t>
            </w:r>
            <w:r w:rsidRPr="00D90B0A">
              <w:rPr>
                <w:rFonts w:ascii="Times New Roman" w:hAnsi="Times New Roman" w:cs="Times New Roman"/>
                <w:color w:val="392C69"/>
                <w:sz w:val="20"/>
              </w:rPr>
              <w:t xml:space="preserve"> Правительства Белгородской области</w:t>
            </w:r>
            <w:proofErr w:type="gramEnd"/>
          </w:p>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color w:val="392C69"/>
                <w:sz w:val="20"/>
              </w:rPr>
              <w:t>от 28.01.2019 N 33-пп)</w:t>
            </w:r>
          </w:p>
        </w:tc>
      </w:tr>
    </w:tbl>
    <w:p w:rsidR="00A22BE6" w:rsidRPr="00D90B0A" w:rsidRDefault="00A22BE6" w:rsidP="00D90B0A">
      <w:pPr>
        <w:pStyle w:val="ConsPlusNormal"/>
        <w:jc w:val="center"/>
        <w:rPr>
          <w:rFonts w:ascii="Times New Roman" w:hAnsi="Times New Roman" w:cs="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494"/>
        <w:gridCol w:w="2381"/>
        <w:gridCol w:w="1894"/>
        <w:gridCol w:w="1849"/>
      </w:tblGrid>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N </w:t>
            </w:r>
            <w:proofErr w:type="gramStart"/>
            <w:r w:rsidRPr="00D90B0A">
              <w:rPr>
                <w:rFonts w:ascii="Times New Roman" w:hAnsi="Times New Roman" w:cs="Times New Roman"/>
                <w:sz w:val="20"/>
              </w:rPr>
              <w:t>п</w:t>
            </w:r>
            <w:proofErr w:type="gramEnd"/>
            <w:r w:rsidRPr="00D90B0A">
              <w:rPr>
                <w:rFonts w:ascii="Times New Roman" w:hAnsi="Times New Roman" w:cs="Times New Roman"/>
                <w:sz w:val="20"/>
              </w:rPr>
              <w:t>/п</w:t>
            </w:r>
          </w:p>
        </w:tc>
        <w:tc>
          <w:tcPr>
            <w:tcW w:w="249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Вид нормативного правового акта</w:t>
            </w:r>
          </w:p>
        </w:tc>
        <w:tc>
          <w:tcPr>
            <w:tcW w:w="238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Основные положения нормативного правового акта</w:t>
            </w:r>
          </w:p>
        </w:tc>
        <w:tc>
          <w:tcPr>
            <w:tcW w:w="189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Ответственный исполнитель, соисполнители, участники</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Ожидаемые сроки принятия</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49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238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189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18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r>
      <w:tr w:rsidR="00A22BE6" w:rsidRPr="00D90B0A">
        <w:tc>
          <w:tcPr>
            <w:tcW w:w="9072" w:type="dxa"/>
            <w:gridSpan w:val="5"/>
          </w:tcPr>
          <w:p w:rsidR="00A22BE6" w:rsidRPr="00D90B0A" w:rsidRDefault="00A22BE6" w:rsidP="00D90B0A">
            <w:pPr>
              <w:pStyle w:val="ConsPlusNormal"/>
              <w:outlineLvl w:val="2"/>
              <w:rPr>
                <w:rFonts w:ascii="Times New Roman" w:hAnsi="Times New Roman" w:cs="Times New Roman"/>
                <w:sz w:val="20"/>
              </w:rPr>
            </w:pPr>
            <w:r w:rsidRPr="00D90B0A">
              <w:rPr>
                <w:rFonts w:ascii="Times New Roman" w:hAnsi="Times New Roman" w:cs="Times New Roman"/>
                <w:sz w:val="20"/>
              </w:rPr>
              <w:t>Подпрограмма 3 "Культурно-досуговая деятельность и народное творчество"</w:t>
            </w:r>
          </w:p>
        </w:tc>
      </w:tr>
      <w:tr w:rsidR="00A22BE6" w:rsidRPr="00D90B0A">
        <w:tc>
          <w:tcPr>
            <w:tcW w:w="9072" w:type="dxa"/>
            <w:gridSpan w:val="5"/>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3.1 "Обеспечение деятельности (оказание услуг) государственных учреждений (организаций) области"</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4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color w:val="0000FF"/>
                <w:sz w:val="20"/>
              </w:rPr>
              <w:t>Постановление</w:t>
            </w:r>
            <w:r w:rsidRPr="00D90B0A">
              <w:rPr>
                <w:rFonts w:ascii="Times New Roman" w:hAnsi="Times New Roman" w:cs="Times New Roman"/>
                <w:sz w:val="20"/>
              </w:rPr>
              <w:t xml:space="preserve"> Правительства Белгородской области от 21 ноября 2011 года N 423-пп "О Концепции проектирования социально-культурных кластеров в муниципальных образованиях Белгородской области на 2012 - 2017 годы"</w:t>
            </w:r>
          </w:p>
        </w:tc>
        <w:tc>
          <w:tcPr>
            <w:tcW w:w="238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Приказ о проведении областного конкурса на лучшую концепцию проведения </w:t>
            </w:r>
            <w:proofErr w:type="spellStart"/>
            <w:r w:rsidRPr="00D90B0A">
              <w:rPr>
                <w:rFonts w:ascii="Times New Roman" w:hAnsi="Times New Roman" w:cs="Times New Roman"/>
                <w:sz w:val="20"/>
              </w:rPr>
              <w:t>брендингового</w:t>
            </w:r>
            <w:proofErr w:type="spellEnd"/>
            <w:r w:rsidRPr="00D90B0A">
              <w:rPr>
                <w:rFonts w:ascii="Times New Roman" w:hAnsi="Times New Roman" w:cs="Times New Roman"/>
                <w:sz w:val="20"/>
              </w:rPr>
              <w:t xml:space="preserve"> мероприятия фестивального календаря на 2014 год</w:t>
            </w:r>
          </w:p>
        </w:tc>
        <w:tc>
          <w:tcPr>
            <w:tcW w:w="18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 ГБУК "Белгородский государственный центр народного творчества"</w:t>
            </w:r>
          </w:p>
        </w:tc>
        <w:tc>
          <w:tcPr>
            <w:tcW w:w="184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Первый квартал 2014 года</w:t>
            </w:r>
          </w:p>
        </w:tc>
      </w:tr>
      <w:tr w:rsidR="00A22BE6" w:rsidRPr="00D90B0A">
        <w:tc>
          <w:tcPr>
            <w:tcW w:w="9072" w:type="dxa"/>
            <w:gridSpan w:val="5"/>
          </w:tcPr>
          <w:p w:rsidR="00A22BE6" w:rsidRPr="00D90B0A" w:rsidRDefault="00A22BE6" w:rsidP="00D90B0A">
            <w:pPr>
              <w:pStyle w:val="ConsPlusNormal"/>
              <w:outlineLvl w:val="2"/>
              <w:rPr>
                <w:rFonts w:ascii="Times New Roman" w:hAnsi="Times New Roman" w:cs="Times New Roman"/>
                <w:sz w:val="20"/>
              </w:rPr>
            </w:pPr>
            <w:r w:rsidRPr="00D90B0A">
              <w:rPr>
                <w:rFonts w:ascii="Times New Roman" w:hAnsi="Times New Roman" w:cs="Times New Roman"/>
                <w:sz w:val="20"/>
              </w:rPr>
              <w:t>Подпрограмма 4 "Государственная охрана, сохранение и популяризация объектов культурного наследия (памятников истории и культуры)"</w:t>
            </w:r>
          </w:p>
        </w:tc>
      </w:tr>
      <w:tr w:rsidR="00A22BE6" w:rsidRPr="00D90B0A">
        <w:tc>
          <w:tcPr>
            <w:tcW w:w="9072" w:type="dxa"/>
            <w:gridSpan w:val="5"/>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4.2 "Государственная охрана объектов культурного наследия Белгородской области"</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24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Постановление Губернатора Белгородской области</w:t>
            </w:r>
          </w:p>
        </w:tc>
        <w:tc>
          <w:tcPr>
            <w:tcW w:w="238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w:t>
            </w:r>
          </w:p>
        </w:tc>
        <w:tc>
          <w:tcPr>
            <w:tcW w:w="18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84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Второе полугодие 2014 года</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24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Приказ управления государственной охраны объектов культурного </w:t>
            </w:r>
            <w:r w:rsidRPr="00D90B0A">
              <w:rPr>
                <w:rFonts w:ascii="Times New Roman" w:hAnsi="Times New Roman" w:cs="Times New Roman"/>
                <w:sz w:val="20"/>
              </w:rPr>
              <w:lastRenderedPageBreak/>
              <w:t>наследия Белгородской области</w:t>
            </w:r>
          </w:p>
        </w:tc>
        <w:tc>
          <w:tcPr>
            <w:tcW w:w="238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О включении объектов культурного наследия в единый государственный </w:t>
            </w:r>
            <w:r w:rsidRPr="00D90B0A">
              <w:rPr>
                <w:rFonts w:ascii="Times New Roman" w:hAnsi="Times New Roman" w:cs="Times New Roman"/>
                <w:sz w:val="20"/>
              </w:rPr>
              <w:lastRenderedPageBreak/>
              <w:t>реестр объектов культурного наследия (памятников истории и культуры) народов Российской Федерации</w:t>
            </w:r>
          </w:p>
        </w:tc>
        <w:tc>
          <w:tcPr>
            <w:tcW w:w="18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Управление государственной охраны объектов </w:t>
            </w:r>
            <w:r w:rsidRPr="00D90B0A">
              <w:rPr>
                <w:rFonts w:ascii="Times New Roman" w:hAnsi="Times New Roman" w:cs="Times New Roman"/>
                <w:sz w:val="20"/>
              </w:rPr>
              <w:lastRenderedPageBreak/>
              <w:t>культурного наследия Белгородской области</w:t>
            </w:r>
          </w:p>
        </w:tc>
        <w:tc>
          <w:tcPr>
            <w:tcW w:w="184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С 2016 года по мере поступления необходимой </w:t>
            </w:r>
            <w:r w:rsidRPr="00D90B0A">
              <w:rPr>
                <w:rFonts w:ascii="Times New Roman" w:hAnsi="Times New Roman" w:cs="Times New Roman"/>
                <w:sz w:val="20"/>
              </w:rPr>
              <w:lastRenderedPageBreak/>
              <w:t xml:space="preserve">документацией на объекты в соответствии со </w:t>
            </w:r>
            <w:r w:rsidRPr="00D90B0A">
              <w:rPr>
                <w:rFonts w:ascii="Times New Roman" w:hAnsi="Times New Roman" w:cs="Times New Roman"/>
                <w:color w:val="0000FF"/>
                <w:sz w:val="20"/>
              </w:rPr>
              <w:t>статьей 18</w:t>
            </w:r>
            <w:r w:rsidRPr="00D90B0A">
              <w:rPr>
                <w:rFonts w:ascii="Times New Roman" w:hAnsi="Times New Roman" w:cs="Times New Roman"/>
                <w:sz w:val="20"/>
              </w:rPr>
              <w:t xml:space="preserve"> Федерального закона от 25 июня 2002 года N 73-ФЗ "Об объектах культурного наследия (памятниках истории и культуры) народов Российской Федерации"</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4</w:t>
            </w:r>
          </w:p>
        </w:tc>
        <w:tc>
          <w:tcPr>
            <w:tcW w:w="24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Постановление Правительства Белгородской области</w:t>
            </w:r>
          </w:p>
        </w:tc>
        <w:tc>
          <w:tcPr>
            <w:tcW w:w="238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 утверждении проектов зон охраны объектов культурного наследия (памятников истории и культуры), режимов использования земель и градостроительных регламентов в границах данных зон</w:t>
            </w:r>
          </w:p>
        </w:tc>
        <w:tc>
          <w:tcPr>
            <w:tcW w:w="18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84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Второе полугодие 2014 года</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24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Постановление Правительства Белгородской области</w:t>
            </w:r>
          </w:p>
        </w:tc>
        <w:tc>
          <w:tcPr>
            <w:tcW w:w="238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 утверждении границ зон охраны объекта культурного наследия, режимов использования земель и градостроительных регламентов в границах данных зон</w:t>
            </w:r>
          </w:p>
        </w:tc>
        <w:tc>
          <w:tcPr>
            <w:tcW w:w="18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184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 2016 года принятие нормативных правовых актов ежегодно по мере разработки проектов охранных зон при необходимом объеме финансирования</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24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Распоряжение Правительства Белгородской области</w:t>
            </w:r>
          </w:p>
        </w:tc>
        <w:tc>
          <w:tcPr>
            <w:tcW w:w="238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 утверждении границ территорий объектов культурного наследия (памятников истории и культуры) и режимов использования земельных участков в границах данных территорий</w:t>
            </w:r>
          </w:p>
        </w:tc>
        <w:tc>
          <w:tcPr>
            <w:tcW w:w="18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84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Второе полугодие 2014 года, 2015 года</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24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Приказ управления государственной охраны объектов культурного наследия Белгородской области</w:t>
            </w:r>
          </w:p>
        </w:tc>
        <w:tc>
          <w:tcPr>
            <w:tcW w:w="238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 утверждении границ территорий объектов культурного наследия (памятников истории и культуры) и режимов использования земельных участков в границах данных территорий</w:t>
            </w:r>
          </w:p>
        </w:tc>
        <w:tc>
          <w:tcPr>
            <w:tcW w:w="18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184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 2016 года утверждение границ территорий ежегодно при необходимом объеме финансирования</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24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Приказ управления государственной охраны объектов культурного наследия Белгородской области</w:t>
            </w:r>
          </w:p>
        </w:tc>
        <w:tc>
          <w:tcPr>
            <w:tcW w:w="238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Об утверждении </w:t>
            </w:r>
            <w:proofErr w:type="gramStart"/>
            <w:r w:rsidRPr="00D90B0A">
              <w:rPr>
                <w:rFonts w:ascii="Times New Roman" w:hAnsi="Times New Roman" w:cs="Times New Roman"/>
                <w:sz w:val="20"/>
              </w:rPr>
              <w:t>координат поворотных точек границы защитной зоны объекта культурного наследия</w:t>
            </w:r>
            <w:proofErr w:type="gramEnd"/>
          </w:p>
        </w:tc>
        <w:tc>
          <w:tcPr>
            <w:tcW w:w="18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Управление государственной охраны объектов культурного наследия Белгородской </w:t>
            </w:r>
            <w:r w:rsidRPr="00D90B0A">
              <w:rPr>
                <w:rFonts w:ascii="Times New Roman" w:hAnsi="Times New Roman" w:cs="Times New Roman"/>
                <w:sz w:val="20"/>
              </w:rPr>
              <w:lastRenderedPageBreak/>
              <w:t>области</w:t>
            </w:r>
          </w:p>
        </w:tc>
        <w:tc>
          <w:tcPr>
            <w:tcW w:w="184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С 2018 года утверждение координат поворотных точек границы защитной зоны ежегодно при </w:t>
            </w:r>
            <w:r w:rsidRPr="00D90B0A">
              <w:rPr>
                <w:rFonts w:ascii="Times New Roman" w:hAnsi="Times New Roman" w:cs="Times New Roman"/>
                <w:sz w:val="20"/>
              </w:rPr>
              <w:lastRenderedPageBreak/>
              <w:t>необходимом объеме финансирования</w:t>
            </w:r>
          </w:p>
        </w:tc>
      </w:tr>
      <w:tr w:rsidR="00A22BE6" w:rsidRPr="00D90B0A">
        <w:tc>
          <w:tcPr>
            <w:tcW w:w="9072" w:type="dxa"/>
            <w:gridSpan w:val="5"/>
          </w:tcPr>
          <w:p w:rsidR="00A22BE6" w:rsidRPr="00D90B0A" w:rsidRDefault="00A22BE6" w:rsidP="00D90B0A">
            <w:pPr>
              <w:pStyle w:val="ConsPlusNormal"/>
              <w:outlineLvl w:val="2"/>
              <w:rPr>
                <w:rFonts w:ascii="Times New Roman" w:hAnsi="Times New Roman" w:cs="Times New Roman"/>
                <w:sz w:val="20"/>
              </w:rPr>
            </w:pPr>
            <w:r w:rsidRPr="00D90B0A">
              <w:rPr>
                <w:rFonts w:ascii="Times New Roman" w:hAnsi="Times New Roman" w:cs="Times New Roman"/>
                <w:sz w:val="20"/>
              </w:rPr>
              <w:lastRenderedPageBreak/>
              <w:t>Подпрограмма 5 "Развитие профессионального искусства"</w:t>
            </w:r>
          </w:p>
        </w:tc>
      </w:tr>
      <w:tr w:rsidR="00A22BE6" w:rsidRPr="00D90B0A">
        <w:tc>
          <w:tcPr>
            <w:tcW w:w="9072" w:type="dxa"/>
            <w:gridSpan w:val="5"/>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5.2 "Организация и проведение общественно значимых мероприятий и творческих проектов, направленных на популяризацию профессионального искусства"</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w:t>
            </w:r>
          </w:p>
        </w:tc>
        <w:tc>
          <w:tcPr>
            <w:tcW w:w="24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Постановление Губернатора Белгородской области "О проведении Всероссийского театрального фестиваля "Актеры России - Михаилу Щепкину"</w:t>
            </w:r>
          </w:p>
        </w:tc>
        <w:tc>
          <w:tcPr>
            <w:tcW w:w="238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Утверждается состав оргкомитета фестиваля и Положение о проведении фестиваля</w:t>
            </w:r>
          </w:p>
        </w:tc>
        <w:tc>
          <w:tcPr>
            <w:tcW w:w="18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84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Второй квартал 2016 года</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24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color w:val="0000FF"/>
                <w:sz w:val="20"/>
              </w:rPr>
              <w:t>Распоряжение</w:t>
            </w:r>
            <w:r w:rsidRPr="00D90B0A">
              <w:rPr>
                <w:rFonts w:ascii="Times New Roman" w:hAnsi="Times New Roman" w:cs="Times New Roman"/>
                <w:sz w:val="20"/>
              </w:rPr>
              <w:t xml:space="preserve"> Правительства Белгородской области "О внесении изменений в распоряжение Правительства Белгородской области от 20 августа 2012 года N 437-рп"</w:t>
            </w:r>
          </w:p>
        </w:tc>
        <w:tc>
          <w:tcPr>
            <w:tcW w:w="238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Актуализируется состав оргкомитета фестиваля и Положение о проведении фестиваля</w:t>
            </w:r>
          </w:p>
        </w:tc>
        <w:tc>
          <w:tcPr>
            <w:tcW w:w="18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84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Второй квартал 2018 года</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c>
          <w:tcPr>
            <w:tcW w:w="24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color w:val="0000FF"/>
                <w:sz w:val="20"/>
              </w:rPr>
              <w:t>Постановление</w:t>
            </w:r>
            <w:r w:rsidRPr="00D90B0A">
              <w:rPr>
                <w:rFonts w:ascii="Times New Roman" w:hAnsi="Times New Roman" w:cs="Times New Roman"/>
                <w:sz w:val="20"/>
              </w:rPr>
              <w:t xml:space="preserve"> Правительства Белгородской области "О внесении изменений в постановление Правительства Белгородской области от 22 сентября 2014 года N 352-пп"</w:t>
            </w:r>
          </w:p>
        </w:tc>
        <w:tc>
          <w:tcPr>
            <w:tcW w:w="238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Актуализируется состав оргкомитета конкурса</w:t>
            </w:r>
          </w:p>
        </w:tc>
        <w:tc>
          <w:tcPr>
            <w:tcW w:w="18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84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Первый квартал 2018 года</w:t>
            </w:r>
          </w:p>
        </w:tc>
      </w:tr>
      <w:tr w:rsidR="00A22BE6" w:rsidRPr="00D90B0A">
        <w:tc>
          <w:tcPr>
            <w:tcW w:w="9072" w:type="dxa"/>
            <w:gridSpan w:val="5"/>
          </w:tcPr>
          <w:p w:rsidR="00A22BE6" w:rsidRPr="00D90B0A" w:rsidRDefault="00A22BE6" w:rsidP="00D90B0A">
            <w:pPr>
              <w:pStyle w:val="ConsPlusNormal"/>
              <w:outlineLvl w:val="2"/>
              <w:rPr>
                <w:rFonts w:ascii="Times New Roman" w:hAnsi="Times New Roman" w:cs="Times New Roman"/>
                <w:sz w:val="20"/>
              </w:rPr>
            </w:pPr>
            <w:r w:rsidRPr="00D90B0A">
              <w:rPr>
                <w:rFonts w:ascii="Times New Roman" w:hAnsi="Times New Roman" w:cs="Times New Roman"/>
                <w:sz w:val="20"/>
              </w:rPr>
              <w:t>Подпрограмма 6 "Государственная политика в сфере культуры"</w:t>
            </w:r>
          </w:p>
        </w:tc>
      </w:tr>
      <w:tr w:rsidR="00A22BE6" w:rsidRPr="00D90B0A">
        <w:tc>
          <w:tcPr>
            <w:tcW w:w="9072" w:type="dxa"/>
            <w:gridSpan w:val="5"/>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6.2 "Гранты"</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w:t>
            </w:r>
          </w:p>
        </w:tc>
        <w:tc>
          <w:tcPr>
            <w:tcW w:w="24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Распоряжение Губернатора Белгородской области</w:t>
            </w:r>
          </w:p>
        </w:tc>
        <w:tc>
          <w:tcPr>
            <w:tcW w:w="238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Об итогах областного конкурса на присуждение грантов Губернатора Белгородской области, направленных на развитие </w:t>
            </w:r>
            <w:proofErr w:type="gramStart"/>
            <w:r w:rsidRPr="00D90B0A">
              <w:rPr>
                <w:rFonts w:ascii="Times New Roman" w:hAnsi="Times New Roman" w:cs="Times New Roman"/>
                <w:sz w:val="20"/>
              </w:rPr>
              <w:t>сельской</w:t>
            </w:r>
            <w:proofErr w:type="gramEnd"/>
            <w:r w:rsidRPr="00D90B0A">
              <w:rPr>
                <w:rFonts w:ascii="Times New Roman" w:hAnsi="Times New Roman" w:cs="Times New Roman"/>
                <w:sz w:val="20"/>
              </w:rPr>
              <w:t xml:space="preserve"> культуры</w:t>
            </w:r>
          </w:p>
        </w:tc>
        <w:tc>
          <w:tcPr>
            <w:tcW w:w="18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84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Ежегодно первый квартал</w:t>
            </w:r>
          </w:p>
        </w:tc>
      </w:tr>
      <w:tr w:rsidR="00A22BE6" w:rsidRPr="00D90B0A">
        <w:tc>
          <w:tcPr>
            <w:tcW w:w="9072" w:type="dxa"/>
            <w:gridSpan w:val="5"/>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6.3 "Премии и иные поощрения"</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w:t>
            </w:r>
          </w:p>
        </w:tc>
        <w:tc>
          <w:tcPr>
            <w:tcW w:w="24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Распоряжение Губернатора Белгородской области</w:t>
            </w:r>
          </w:p>
        </w:tc>
        <w:tc>
          <w:tcPr>
            <w:tcW w:w="238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 присуждении ежегодной премии Губернатора области клубным и библиотечным работникам государственных и муниципальных учреждений культуры "Творчество. Мастерство. Успех"</w:t>
            </w:r>
          </w:p>
        </w:tc>
        <w:tc>
          <w:tcPr>
            <w:tcW w:w="18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84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Ежегодно первый квартал</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w:t>
            </w:r>
          </w:p>
        </w:tc>
        <w:tc>
          <w:tcPr>
            <w:tcW w:w="24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Распоряжение Губернатора </w:t>
            </w:r>
            <w:r w:rsidRPr="00D90B0A">
              <w:rPr>
                <w:rFonts w:ascii="Times New Roman" w:hAnsi="Times New Roman" w:cs="Times New Roman"/>
                <w:sz w:val="20"/>
              </w:rPr>
              <w:lastRenderedPageBreak/>
              <w:t>Белгородской области</w:t>
            </w:r>
          </w:p>
        </w:tc>
        <w:tc>
          <w:tcPr>
            <w:tcW w:w="238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О присуждении </w:t>
            </w:r>
            <w:r w:rsidRPr="00D90B0A">
              <w:rPr>
                <w:rFonts w:ascii="Times New Roman" w:hAnsi="Times New Roman" w:cs="Times New Roman"/>
                <w:sz w:val="20"/>
              </w:rPr>
              <w:lastRenderedPageBreak/>
              <w:t>ежегодной премии Губернатора области "Призвание"</w:t>
            </w:r>
          </w:p>
        </w:tc>
        <w:tc>
          <w:tcPr>
            <w:tcW w:w="18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Управление </w:t>
            </w:r>
            <w:r w:rsidRPr="00D90B0A">
              <w:rPr>
                <w:rFonts w:ascii="Times New Roman" w:hAnsi="Times New Roman" w:cs="Times New Roman"/>
                <w:sz w:val="20"/>
              </w:rPr>
              <w:lastRenderedPageBreak/>
              <w:t>культуры Белгородской области</w:t>
            </w:r>
          </w:p>
        </w:tc>
        <w:tc>
          <w:tcPr>
            <w:tcW w:w="184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Ежегодно </w:t>
            </w:r>
            <w:r w:rsidRPr="00D90B0A">
              <w:rPr>
                <w:rFonts w:ascii="Times New Roman" w:hAnsi="Times New Roman" w:cs="Times New Roman"/>
                <w:sz w:val="20"/>
              </w:rPr>
              <w:lastRenderedPageBreak/>
              <w:t>четвертый квартал</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15</w:t>
            </w:r>
          </w:p>
        </w:tc>
        <w:tc>
          <w:tcPr>
            <w:tcW w:w="24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Распоряжение Губернатора Белгородской области</w:t>
            </w:r>
          </w:p>
        </w:tc>
        <w:tc>
          <w:tcPr>
            <w:tcW w:w="238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 присуждении премии Губернатора области за достижения в развитии изобразительного искусства в Белгородской области</w:t>
            </w:r>
          </w:p>
        </w:tc>
        <w:tc>
          <w:tcPr>
            <w:tcW w:w="18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84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Ежегодно второе полугодие</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w:t>
            </w:r>
          </w:p>
        </w:tc>
        <w:tc>
          <w:tcPr>
            <w:tcW w:w="24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Распоряжение Губернатора Белгородской области</w:t>
            </w:r>
          </w:p>
        </w:tc>
        <w:tc>
          <w:tcPr>
            <w:tcW w:w="238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 присуждении ежегодной премии Губернатора Белгородской области "Хранители наследия" работникам государственных и муниципальных музеев области</w:t>
            </w:r>
          </w:p>
        </w:tc>
        <w:tc>
          <w:tcPr>
            <w:tcW w:w="18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84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Ежегодно первый квартал</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w:t>
            </w:r>
          </w:p>
        </w:tc>
        <w:tc>
          <w:tcPr>
            <w:tcW w:w="24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Распоряжение Губернатора Белгородской области</w:t>
            </w:r>
          </w:p>
        </w:tc>
        <w:tc>
          <w:tcPr>
            <w:tcW w:w="238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 итогах ежегодного регионального конкурса "Лучший юный читатель года"</w:t>
            </w:r>
          </w:p>
        </w:tc>
        <w:tc>
          <w:tcPr>
            <w:tcW w:w="18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84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Ежегодно четвертый квартал</w:t>
            </w:r>
          </w:p>
        </w:tc>
      </w:tr>
      <w:tr w:rsidR="00A22BE6" w:rsidRPr="00D90B0A">
        <w:tc>
          <w:tcPr>
            <w:tcW w:w="45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w:t>
            </w:r>
          </w:p>
        </w:tc>
        <w:tc>
          <w:tcPr>
            <w:tcW w:w="24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Приказ управления культуры Белгородской области</w:t>
            </w:r>
          </w:p>
        </w:tc>
        <w:tc>
          <w:tcPr>
            <w:tcW w:w="2381"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Приказ о проведении областного конкурса на соискание Гранта среди любительских театральных коллективов области</w:t>
            </w:r>
          </w:p>
        </w:tc>
        <w:tc>
          <w:tcPr>
            <w:tcW w:w="189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184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Первый квартал 2019 года</w:t>
            </w:r>
          </w:p>
        </w:tc>
      </w:tr>
    </w:tbl>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jc w:val="right"/>
        <w:outlineLvl w:val="1"/>
        <w:rPr>
          <w:rFonts w:ascii="Times New Roman" w:hAnsi="Times New Roman" w:cs="Times New Roman"/>
          <w:sz w:val="20"/>
        </w:rPr>
      </w:pPr>
      <w:bookmarkStart w:id="12" w:name="P5857"/>
      <w:bookmarkEnd w:id="12"/>
      <w:r w:rsidRPr="00D90B0A">
        <w:rPr>
          <w:rFonts w:ascii="Times New Roman" w:hAnsi="Times New Roman" w:cs="Times New Roman"/>
          <w:sz w:val="20"/>
        </w:rPr>
        <w:t>Приложение N 3</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государственной программе</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Белгородской области "Развитие культуры</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и искусства Белгородской области"</w:t>
      </w:r>
    </w:p>
    <w:p w:rsidR="00A22BE6" w:rsidRPr="00D90B0A" w:rsidRDefault="00A22BE6" w:rsidP="00D90B0A">
      <w:pPr>
        <w:spacing w:after="0" w:line="240" w:lineRule="auto"/>
        <w:rPr>
          <w:rFonts w:ascii="Times New Roman" w:hAnsi="Times New Roman" w:cs="Times New Roman"/>
          <w:sz w:val="20"/>
          <w:szCs w:val="20"/>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2BE6" w:rsidRPr="00D90B0A">
        <w:trPr>
          <w:jc w:val="center"/>
        </w:trPr>
        <w:tc>
          <w:tcPr>
            <w:tcW w:w="9294" w:type="dxa"/>
            <w:tcBorders>
              <w:top w:val="nil"/>
              <w:left w:val="single" w:sz="24" w:space="0" w:color="CED3F1"/>
              <w:bottom w:val="nil"/>
              <w:right w:val="single" w:sz="24" w:space="0" w:color="F4F3F8"/>
            </w:tcBorders>
            <w:shd w:val="clear" w:color="auto" w:fill="F4F3F8"/>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color w:val="392C69"/>
                <w:sz w:val="20"/>
              </w:rPr>
              <w:t>Список изменяющих документов</w:t>
            </w:r>
          </w:p>
          <w:p w:rsidR="00A22BE6" w:rsidRPr="00D90B0A" w:rsidRDefault="00A22BE6" w:rsidP="00D90B0A">
            <w:pPr>
              <w:pStyle w:val="ConsPlusNormal"/>
              <w:jc w:val="center"/>
              <w:rPr>
                <w:rFonts w:ascii="Times New Roman" w:hAnsi="Times New Roman" w:cs="Times New Roman"/>
                <w:sz w:val="20"/>
              </w:rPr>
            </w:pPr>
            <w:proofErr w:type="gramStart"/>
            <w:r w:rsidRPr="00D90B0A">
              <w:rPr>
                <w:rFonts w:ascii="Times New Roman" w:hAnsi="Times New Roman" w:cs="Times New Roman"/>
                <w:color w:val="392C69"/>
                <w:sz w:val="20"/>
              </w:rPr>
              <w:t>(в ред. постановлений Правительства Белгородской области</w:t>
            </w:r>
            <w:proofErr w:type="gramEnd"/>
          </w:p>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color w:val="392C69"/>
                <w:sz w:val="20"/>
              </w:rPr>
              <w:t xml:space="preserve">от 28.12.2020 </w:t>
            </w:r>
            <w:r w:rsidRPr="00D90B0A">
              <w:rPr>
                <w:rFonts w:ascii="Times New Roman" w:hAnsi="Times New Roman" w:cs="Times New Roman"/>
                <w:color w:val="0000FF"/>
                <w:sz w:val="20"/>
              </w:rPr>
              <w:t>N 588-пп</w:t>
            </w:r>
            <w:r w:rsidRPr="00D90B0A">
              <w:rPr>
                <w:rFonts w:ascii="Times New Roman" w:hAnsi="Times New Roman" w:cs="Times New Roman"/>
                <w:color w:val="392C69"/>
                <w:sz w:val="20"/>
              </w:rPr>
              <w:t xml:space="preserve">, от 22.03.2021 </w:t>
            </w:r>
            <w:r w:rsidRPr="00D90B0A">
              <w:rPr>
                <w:rFonts w:ascii="Times New Roman" w:hAnsi="Times New Roman" w:cs="Times New Roman"/>
                <w:color w:val="0000FF"/>
                <w:sz w:val="20"/>
              </w:rPr>
              <w:t>N 103-пп</w:t>
            </w:r>
            <w:r w:rsidRPr="00D90B0A">
              <w:rPr>
                <w:rFonts w:ascii="Times New Roman" w:hAnsi="Times New Roman" w:cs="Times New Roman"/>
                <w:color w:val="392C69"/>
                <w:sz w:val="20"/>
              </w:rPr>
              <w:t>)</w:t>
            </w:r>
          </w:p>
        </w:tc>
      </w:tr>
    </w:tbl>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Ресурсное обеспечение и прогнозная (справочная) оценка</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расходов на реализацию основных мероприятий (мероприятий)</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государственной программы Белгородской области "Развитие</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 xml:space="preserve">культуры и искусства Белгородской области" из </w:t>
      </w:r>
      <w:proofErr w:type="gramStart"/>
      <w:r w:rsidRPr="00D90B0A">
        <w:rPr>
          <w:rFonts w:ascii="Times New Roman" w:hAnsi="Times New Roman" w:cs="Times New Roman"/>
          <w:sz w:val="20"/>
        </w:rPr>
        <w:t>различных</w:t>
      </w:r>
      <w:proofErr w:type="gramEnd"/>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 xml:space="preserve">источников финансирования на 1 </w:t>
      </w:r>
      <w:proofErr w:type="gramStart"/>
      <w:r w:rsidRPr="00D90B0A">
        <w:rPr>
          <w:rFonts w:ascii="Times New Roman" w:hAnsi="Times New Roman" w:cs="Times New Roman"/>
          <w:sz w:val="20"/>
        </w:rPr>
        <w:t>этапе</w:t>
      </w:r>
      <w:proofErr w:type="gramEnd"/>
      <w:r w:rsidRPr="00D90B0A">
        <w:rPr>
          <w:rFonts w:ascii="Times New Roman" w:hAnsi="Times New Roman" w:cs="Times New Roman"/>
          <w:sz w:val="20"/>
        </w:rPr>
        <w:t xml:space="preserve"> реализации</w:t>
      </w: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Таблица 1</w:t>
      </w: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spacing w:after="0" w:line="240" w:lineRule="auto"/>
        <w:rPr>
          <w:rFonts w:ascii="Times New Roman" w:hAnsi="Times New Roman" w:cs="Times New Roman"/>
          <w:sz w:val="20"/>
          <w:szCs w:val="20"/>
        </w:rPr>
        <w:sectPr w:rsidR="00A22BE6" w:rsidRPr="00D90B0A">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2551"/>
        <w:gridCol w:w="2224"/>
        <w:gridCol w:w="1084"/>
        <w:gridCol w:w="1084"/>
        <w:gridCol w:w="1084"/>
        <w:gridCol w:w="1084"/>
        <w:gridCol w:w="1084"/>
        <w:gridCol w:w="1264"/>
        <w:gridCol w:w="1264"/>
        <w:gridCol w:w="1384"/>
      </w:tblGrid>
      <w:tr w:rsidR="00A22BE6" w:rsidRPr="00D90B0A">
        <w:tc>
          <w:tcPr>
            <w:tcW w:w="113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Статус</w:t>
            </w:r>
          </w:p>
        </w:tc>
        <w:tc>
          <w:tcPr>
            <w:tcW w:w="2551"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государственной программы, подпрограммы, основного мероприятия, мероприятия</w:t>
            </w:r>
          </w:p>
        </w:tc>
        <w:tc>
          <w:tcPr>
            <w:tcW w:w="22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Источники финансирования</w:t>
            </w:r>
          </w:p>
        </w:tc>
        <w:tc>
          <w:tcPr>
            <w:tcW w:w="7948" w:type="dxa"/>
            <w:gridSpan w:val="7"/>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Оценка расходов (тыс. рублей)</w:t>
            </w:r>
          </w:p>
        </w:tc>
        <w:tc>
          <w:tcPr>
            <w:tcW w:w="138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Итого на 1 </w:t>
            </w:r>
            <w:proofErr w:type="gramStart"/>
            <w:r w:rsidRPr="00D90B0A">
              <w:rPr>
                <w:rFonts w:ascii="Times New Roman" w:hAnsi="Times New Roman" w:cs="Times New Roman"/>
                <w:sz w:val="20"/>
              </w:rPr>
              <w:t>этапе</w:t>
            </w:r>
            <w:proofErr w:type="gramEnd"/>
            <w:r w:rsidRPr="00D90B0A">
              <w:rPr>
                <w:rFonts w:ascii="Times New Roman" w:hAnsi="Times New Roman" w:cs="Times New Roman"/>
                <w:sz w:val="20"/>
              </w:rPr>
              <w:t xml:space="preserve"> (2014 - 2020 годы)</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Merge/>
          </w:tcPr>
          <w:p w:rsidR="00A22BE6" w:rsidRPr="00D90B0A" w:rsidRDefault="00A22BE6" w:rsidP="00D90B0A">
            <w:pPr>
              <w:spacing w:after="0" w:line="240" w:lineRule="auto"/>
              <w:rPr>
                <w:rFonts w:ascii="Times New Roman" w:hAnsi="Times New Roman" w:cs="Times New Roman"/>
                <w:sz w:val="20"/>
                <w:szCs w:val="20"/>
              </w:rPr>
            </w:pPr>
          </w:p>
        </w:tc>
        <w:tc>
          <w:tcPr>
            <w:tcW w:w="108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г.</w:t>
            </w:r>
          </w:p>
        </w:tc>
        <w:tc>
          <w:tcPr>
            <w:tcW w:w="108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2015 г.</w:t>
            </w:r>
          </w:p>
        </w:tc>
        <w:tc>
          <w:tcPr>
            <w:tcW w:w="108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2016 г.</w:t>
            </w:r>
          </w:p>
        </w:tc>
        <w:tc>
          <w:tcPr>
            <w:tcW w:w="108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2017 г.</w:t>
            </w:r>
          </w:p>
        </w:tc>
        <w:tc>
          <w:tcPr>
            <w:tcW w:w="108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2018 г.</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г.</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г.</w:t>
            </w:r>
          </w:p>
        </w:tc>
        <w:tc>
          <w:tcPr>
            <w:tcW w:w="1384" w:type="dxa"/>
            <w:vMerge/>
          </w:tcPr>
          <w:p w:rsidR="00A22BE6" w:rsidRPr="00D90B0A" w:rsidRDefault="00A22BE6" w:rsidP="00D90B0A">
            <w:pPr>
              <w:spacing w:after="0" w:line="240" w:lineRule="auto"/>
              <w:rPr>
                <w:rFonts w:ascii="Times New Roman" w:hAnsi="Times New Roman" w:cs="Times New Roman"/>
                <w:sz w:val="20"/>
                <w:szCs w:val="20"/>
              </w:rPr>
            </w:pPr>
          </w:p>
        </w:tc>
      </w:tr>
      <w:tr w:rsidR="00A22BE6" w:rsidRPr="00D90B0A">
        <w:tc>
          <w:tcPr>
            <w:tcW w:w="113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55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222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108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108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108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108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108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138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программа</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культуры и искусства Белгородской области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1 225 244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1 070 027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1 151 788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1 294 681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1 299 515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2 027 752,5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2 223 729,6</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10 292 737,1</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124 182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57 541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3 692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44 975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52 346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161 097,7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118 069,1</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561 902,8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766 922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811 641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981 606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966 917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1 097 174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1 589 804,5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1 897 155,6</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8 111 220,1</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112 493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25 254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34 914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159 766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22 961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129 551,5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112 984,9</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597 924,4</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221 647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175 591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131 576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123 023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127 034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147 298,8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95 520,0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1 021 689,8</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Подпрограмма 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библиотечного дела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124 897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124 899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155 218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131 891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185 300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201 397,6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208 882,1</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1 132 484,7</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1 044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1 114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1 552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30 697,6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5 187,8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40 952,4</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118 450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116 665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145 113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119 870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172 450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165 567,0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195 040,9</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1 033 155,9</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1 943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5 398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6 681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7 831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4 194,4</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26 530,4</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5 353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5 177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3 155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4 634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4 368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4 700,0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4 459,0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31 846,0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1.1.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115 934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115 215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117 890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119 811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138 851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151 889,0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155 631,7</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915 221,7</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110 581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110 838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114 735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115 177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134 483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147 189,0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151 172,7</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884 175,7</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5 353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4 377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3 155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4 634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4 368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4 700,0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4 459,0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31 046,0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1.2.</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Комплектование книжных фондов библиотек</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6 325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2 498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5 061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2 724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5 465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5 458,5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32 061,5</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978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461,5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2 837,5</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6 325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2 022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4 083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2 276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4 952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29 137,0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1.2.1.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Комплектование книжных фондов государственных </w:t>
            </w:r>
            <w:r w:rsidRPr="00D90B0A">
              <w:rPr>
                <w:rFonts w:ascii="Times New Roman" w:hAnsi="Times New Roman" w:cs="Times New Roman"/>
                <w:sz w:val="20"/>
              </w:rPr>
              <w:lastRenderedPageBreak/>
              <w:t>библиотек</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6 325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2 022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4 083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2 048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4 824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4 824,0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28 656,0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6 325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2 022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4 083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2 048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4 824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4 824,0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28 656,0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1.2.2.</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978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634,5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3 405,5</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978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461,5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2 837,5</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1.3.</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252,3</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3 193,4</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187,8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2 851,9</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50,1</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296,1</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14,4</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45,4</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1.3.1.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подключение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252,3</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3 193,4</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187,8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2 851,9</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50,1</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296,1</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14,4</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45,4</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1.4.</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2 662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2 280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10 499,0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2 662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2 280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10 499,0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Основное мероприятие 1.5.</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мероприятий федеральной целевой программы "Культура России (2012 - 2018 годы)"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263,0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263,0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tcBorders>
              <w:bottom w:val="nil"/>
            </w:tcBorders>
            <w:vAlign w:val="center"/>
          </w:tcPr>
          <w:p w:rsidR="00A22BE6" w:rsidRPr="00D90B0A" w:rsidRDefault="00A22BE6" w:rsidP="00D90B0A">
            <w:pPr>
              <w:pStyle w:val="ConsPlusNormal"/>
              <w:rPr>
                <w:rFonts w:ascii="Times New Roman" w:hAnsi="Times New Roman" w:cs="Times New Roman"/>
                <w:sz w:val="20"/>
              </w:rPr>
            </w:pPr>
          </w:p>
        </w:tc>
        <w:tc>
          <w:tcPr>
            <w:tcW w:w="2551" w:type="dxa"/>
            <w:tcBorders>
              <w:bottom w:val="nil"/>
            </w:tcBorders>
            <w:vAlign w:val="center"/>
          </w:tcPr>
          <w:p w:rsidR="00A22BE6" w:rsidRPr="00D90B0A" w:rsidRDefault="00A22BE6" w:rsidP="00D90B0A">
            <w:pPr>
              <w:pStyle w:val="ConsPlusNormal"/>
              <w:rPr>
                <w:rFonts w:ascii="Times New Roman" w:hAnsi="Times New Roman" w:cs="Times New Roman"/>
                <w:sz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tcBorders>
              <w:top w:val="nil"/>
              <w:bottom w:val="nil"/>
            </w:tcBorders>
            <w:vAlign w:val="center"/>
          </w:tcPr>
          <w:p w:rsidR="00A22BE6" w:rsidRPr="00D90B0A" w:rsidRDefault="00A22BE6" w:rsidP="00D90B0A">
            <w:pPr>
              <w:pStyle w:val="ConsPlusNormal"/>
              <w:rPr>
                <w:rFonts w:ascii="Times New Roman" w:hAnsi="Times New Roman" w:cs="Times New Roman"/>
                <w:sz w:val="20"/>
              </w:rPr>
            </w:pPr>
          </w:p>
        </w:tc>
        <w:tc>
          <w:tcPr>
            <w:tcW w:w="2551" w:type="dxa"/>
            <w:tcBorders>
              <w:top w:val="nil"/>
              <w:bottom w:val="nil"/>
            </w:tcBorders>
            <w:vAlign w:val="center"/>
          </w:tcPr>
          <w:p w:rsidR="00A22BE6" w:rsidRPr="00D90B0A" w:rsidRDefault="00A22BE6" w:rsidP="00D90B0A">
            <w:pPr>
              <w:pStyle w:val="ConsPlusNormal"/>
              <w:rPr>
                <w:rFonts w:ascii="Times New Roman" w:hAnsi="Times New Roman" w:cs="Times New Roman"/>
                <w:sz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tcBorders>
              <w:top w:val="nil"/>
            </w:tcBorders>
            <w:vAlign w:val="center"/>
          </w:tcPr>
          <w:p w:rsidR="00A22BE6" w:rsidRPr="00D90B0A" w:rsidRDefault="00A22BE6" w:rsidP="00D90B0A">
            <w:pPr>
              <w:pStyle w:val="ConsPlusNormal"/>
              <w:rPr>
                <w:rFonts w:ascii="Times New Roman" w:hAnsi="Times New Roman" w:cs="Times New Roman"/>
                <w:sz w:val="20"/>
              </w:rPr>
            </w:pPr>
          </w:p>
        </w:tc>
        <w:tc>
          <w:tcPr>
            <w:tcW w:w="2551" w:type="dxa"/>
            <w:tcBorders>
              <w:top w:val="nil"/>
            </w:tcBorders>
            <w:vAlign w:val="center"/>
          </w:tcPr>
          <w:p w:rsidR="00A22BE6" w:rsidRPr="00D90B0A" w:rsidRDefault="00A22BE6" w:rsidP="00D90B0A">
            <w:pPr>
              <w:pStyle w:val="ConsPlusNormal"/>
              <w:rPr>
                <w:rFonts w:ascii="Times New Roman" w:hAnsi="Times New Roman" w:cs="Times New Roman"/>
                <w:sz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1.6.</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инфраструктуры сферы культуры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1 016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3 886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31 065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6 670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40 049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7 380,0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41 798,0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131 864,0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1 143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25 667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32 261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7 011,0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37 618,0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104 666,0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1 943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5 398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6 670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7 788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4 180,0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26 398,0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1.А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Культурная среда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5 750,0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36 500,0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35 000,0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1.А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Создание модельных муниципальных библиотек</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5 750,0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36 500,0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35 000,0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1.А3.</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Цифровая культура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292,1</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2 882,1</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292,1</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2 882,1</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территориальные </w:t>
            </w:r>
            <w:r w:rsidRPr="00D90B0A">
              <w:rPr>
                <w:rFonts w:ascii="Times New Roman" w:hAnsi="Times New Roman" w:cs="Times New Roman"/>
                <w:sz w:val="20"/>
              </w:rPr>
              <w:lastRenderedPageBreak/>
              <w:t>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1.А3.1.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Оцифровка книжных памятников и включение в Национальную электронную библиотеку</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292,1</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2 882,1</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292,1</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2 882,1</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Подпрограмма 2</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музейного дела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139 873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125 978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148 648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135 377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199 410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279 699,0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372 186,5</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1 401 171,5</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6 600,0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7 252,2</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14 245,2</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119 523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106 715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124 031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117 797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178 324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233 716,0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349 003,3</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1 229 109,3</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1 095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1 434,0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3 872,0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19 989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18 136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24 354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17 580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21 086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38 303,0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14 497,0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153 945,0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Основное </w:t>
            </w:r>
            <w:r w:rsidRPr="00D90B0A">
              <w:rPr>
                <w:rFonts w:ascii="Times New Roman" w:hAnsi="Times New Roman" w:cs="Times New Roman"/>
                <w:sz w:val="20"/>
              </w:rPr>
              <w:lastRenderedPageBreak/>
              <w:t>мероприятие 2.1.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Обеспечение деятельности </w:t>
            </w:r>
            <w:r w:rsidRPr="00D90B0A">
              <w:rPr>
                <w:rFonts w:ascii="Times New Roman" w:hAnsi="Times New Roman" w:cs="Times New Roman"/>
                <w:sz w:val="20"/>
              </w:rPr>
              <w:lastRenderedPageBreak/>
              <w:t>(оказание услуг) государственных учреждений (организаций)</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134 446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123 248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132 487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135 070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174 650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211 795,0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229 931,0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1 141 627,0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114 599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105 112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110 865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117 490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153 564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173 492,0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215 434,0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990 556,0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19 847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18 136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21 622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17 580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21 086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38 303,0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14 497,0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151 071,0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2.2.</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Организация и проведение общественно значимых мероприятий, направленных на популяризацию музейного дела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1 826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1 277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24 070,0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2 888,0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32 641,0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1 826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1 277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24 070,0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2 888,0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32 641,0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2.3.</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мероприятий федеральной целевой программы "Культура России (2012 - 2018 годы)"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393,0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393,0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консолидированные бюджеты </w:t>
            </w:r>
            <w:r w:rsidRPr="00D90B0A">
              <w:rPr>
                <w:rFonts w:ascii="Times New Roman" w:hAnsi="Times New Roman" w:cs="Times New Roman"/>
                <w:sz w:val="20"/>
              </w:rPr>
              <w:lastRenderedPageBreak/>
              <w:t>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2.4.</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инфраструктуры сферы культуры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3 240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2 035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14 458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23 483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34 979,0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120 732,5</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199 020,5</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3 098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11 463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23 483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33 899,0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119 298,5</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192 274,5</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1 095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1 434,0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3 872,0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2 732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2 874,0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2.А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Творческие люди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2.А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2.5.</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мероприятий федеральной целевой программы "Увековечение памяти погибших при защите Отечества на 2019 - 2024 годы"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8 355,0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18 135,0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26 490,0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6 600,0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7 252,2</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13 852,2</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1 755,0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10 882,8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12 637,8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2.5.1.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Субсидия на реализацию мероприятий федеральной </w:t>
            </w:r>
            <w:r w:rsidRPr="00D90B0A">
              <w:rPr>
                <w:rFonts w:ascii="Times New Roman" w:hAnsi="Times New Roman" w:cs="Times New Roman"/>
                <w:sz w:val="20"/>
              </w:rPr>
              <w:lastRenderedPageBreak/>
              <w:t>целевой программы "Увековечение памяти погибших при защите Отечества на 2019 - 2024 годы"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8 355,0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18 135,0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26 490,0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6 600,0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7 252,2</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13 852,2</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1 755,0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10 882,8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12 637,8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Подпрограмма 3</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Культурно-досуговая деятельность и народное творчество</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520 483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372 134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388 742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416 897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306 881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733 234,0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815 764,9</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3 554 135,9</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103 200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53 200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33 736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30 846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96 692,4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71 256,6</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388 931,0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190 595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242 071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343 151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226 753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257 189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545 679,1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640 074,3</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2 445 512,4</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112 443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22 216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29 253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152 976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14 381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85 846,5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100 934,0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518 049,5</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114 245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54 647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16 338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3 432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4 465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5 016,0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3 500,0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201 643,0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3.1.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66 917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51 344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54 507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51 242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56 407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72 026,0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93 796,9</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446 239,9</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52 101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47 216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49 224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47 872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52 028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67 010,0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90 296,9</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405 747,9</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14 816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4 128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5 283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3 370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4 379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5 016,0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3 500,0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40 492,0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3.2.</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Организация и проведение общественно значимых мероприятий и мероприятий, направленных на популяризацию традиционной культуры </w:t>
            </w:r>
            <w:proofErr w:type="spellStart"/>
            <w:r w:rsidRPr="00D90B0A">
              <w:rPr>
                <w:rFonts w:ascii="Times New Roman" w:hAnsi="Times New Roman" w:cs="Times New Roman"/>
                <w:sz w:val="20"/>
              </w:rPr>
              <w:t>Белгородчины</w:t>
            </w:r>
            <w:proofErr w:type="spellEnd"/>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2 191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4 772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11 345,0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2 191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4 710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11 197,0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148,0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3.3.</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Поддержка и развитие народных художественных ремесел</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Основное мероприятие 3.4.</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инфраструктуры сферы культуры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448 325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315 314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333 265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360 863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249 428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509 403,5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633 923,0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2 850 521,5</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100 000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50 000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33 736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30 846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30 845,8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30 845,8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276 273,6</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136 453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192 579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292 957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174 151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204 201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406 400,7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508 835,1</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1 915 576,8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112 443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22 216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29 253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152 976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14 381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72 157,0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94 242,1</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497 668,1</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99 429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50 519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11 055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161 003,0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3.4.1.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Капитальный ремонт и строительство культурно-досуговых учреждений</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448 325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315 314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333 265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321 198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208 327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467 792,0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592 822,0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2 687 043,0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100 000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50 000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150 000,0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136 453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192 579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292 957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168 601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196 001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398 200,0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500 635,0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1 885 426,0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112 443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22 216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29 253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152 597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12 326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69 592,0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92 187,0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490 614,0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99 429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50 519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11 055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161 003,0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3.4.2.</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Субсидии на обеспечение развития и укрепления материально-технической базы домов культуры в </w:t>
            </w:r>
            <w:r w:rsidRPr="00D90B0A">
              <w:rPr>
                <w:rFonts w:ascii="Times New Roman" w:hAnsi="Times New Roman" w:cs="Times New Roman"/>
                <w:sz w:val="20"/>
              </w:rPr>
              <w:lastRenderedPageBreak/>
              <w:t>населенных пунктах с числом жителей до 50 тысяч человек</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37 865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41 101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41 611,5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41 101,0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161 678,5</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33 736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30 846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30 845,8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30 845,8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126 273,6</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8 200,7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8 200,1</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28 350,8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2 055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2 565,0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2 055,1</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7 054,1</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3.4.3.</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3.5.</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(грант) комплексного развития региональных и муниципальных учреждений культуры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6 400,0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6 400,0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территориальные </w:t>
            </w:r>
            <w:r w:rsidRPr="00D90B0A">
              <w:rPr>
                <w:rFonts w:ascii="Times New Roman" w:hAnsi="Times New Roman" w:cs="Times New Roman"/>
                <w:sz w:val="20"/>
              </w:rPr>
              <w:lastRenderedPageBreak/>
              <w:t>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3.А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Культурная среда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149 773,5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87 185,0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236 958,5</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65 846,6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40 410,8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106 257,4</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70 237,4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40 082,3</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110 319,7</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13 689,5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6 691,9</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20 381,4</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3.А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25 048,0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25 229,0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50 277,0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22 843,0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22 604,4</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45 447,4</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942,0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1 894,0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1 682,6</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2 935,6</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w:t>
            </w:r>
            <w:r w:rsidRPr="00D90B0A">
              <w:rPr>
                <w:rFonts w:ascii="Times New Roman" w:hAnsi="Times New Roman" w:cs="Times New Roman"/>
                <w:sz w:val="20"/>
              </w:rPr>
              <w:lastRenderedPageBreak/>
              <w:t>ие 3.А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.2.</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Государственная поддержка </w:t>
            </w:r>
            <w:r w:rsidRPr="00D90B0A">
              <w:rPr>
                <w:rFonts w:ascii="Times New Roman" w:hAnsi="Times New Roman" w:cs="Times New Roman"/>
                <w:sz w:val="20"/>
              </w:rPr>
              <w:lastRenderedPageBreak/>
              <w:t>отрасли культуры (на создание и модернизацию учреждений культурно-досугового типа в сельской местности)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66 146,0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23 726,0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89 872,0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43 003,6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17 806,4</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60 810,0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11 431,4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4 733,3</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16 164,7</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11 711,0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1 186,3</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12 897,3</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3.А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.3.</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58 579,5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38 230,0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96 809,5</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57 854,0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34 407,0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92 261,0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725,5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3 823,0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4 548,5</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3.А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Творческие люди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2 291,0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2 291,0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консолидированные бюджеты </w:t>
            </w:r>
            <w:r w:rsidRPr="00D90B0A">
              <w:rPr>
                <w:rFonts w:ascii="Times New Roman" w:hAnsi="Times New Roman" w:cs="Times New Roman"/>
                <w:sz w:val="20"/>
              </w:rPr>
              <w:lastRenderedPageBreak/>
              <w:t>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3.А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2 291,0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2 291,0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Подпрограмма 4</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охрана, сохранение и популяризация объектов культурного наследия (памятников истории и культуры)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2 503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21 745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16 520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2 847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3 091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71 868,7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39 403,7</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157 978,4</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681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5 653,7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11 749,5</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20 541,2</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1 822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17 150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15 930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1 383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25 359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25 095,6</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89 122,6</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40 856,0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2 558,6</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43 414,6</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4 000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4 900,0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4.1.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Осуществление переданных органам государственной власти субъектов Российской Федерации в соответствии с </w:t>
            </w:r>
            <w:r w:rsidRPr="00D90B0A">
              <w:rPr>
                <w:rFonts w:ascii="Times New Roman" w:hAnsi="Times New Roman" w:cs="Times New Roman"/>
                <w:color w:val="0000FF"/>
                <w:sz w:val="20"/>
              </w:rPr>
              <w:t>пунктом 1 статьи 9.1</w:t>
            </w:r>
            <w:r w:rsidRPr="00D90B0A">
              <w:rPr>
                <w:rFonts w:ascii="Times New Roman" w:hAnsi="Times New Roman" w:cs="Times New Roman"/>
                <w:sz w:val="20"/>
              </w:rP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681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5 653,7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5 868,5</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14 660,2</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681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5 653,7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5 868,5</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14 660,2</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4.2.</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охрана объектов культурного наследия Белгородской области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1 822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1 333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1 283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2 724,8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13 059,8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1 822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1 333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1 283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2 724,8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13 059,8</w:t>
            </w:r>
          </w:p>
        </w:tc>
      </w:tr>
      <w:tr w:rsidR="00A22BE6" w:rsidRPr="00D90B0A">
        <w:tc>
          <w:tcPr>
            <w:tcW w:w="1134" w:type="dxa"/>
            <w:vMerge w:val="restart"/>
          </w:tcPr>
          <w:p w:rsidR="00A22BE6" w:rsidRPr="00D90B0A" w:rsidRDefault="00A22BE6" w:rsidP="00D90B0A">
            <w:pPr>
              <w:pStyle w:val="ConsPlusNormal"/>
              <w:rPr>
                <w:rFonts w:ascii="Times New Roman" w:hAnsi="Times New Roman" w:cs="Times New Roman"/>
                <w:sz w:val="20"/>
              </w:rPr>
            </w:pPr>
          </w:p>
        </w:tc>
        <w:tc>
          <w:tcPr>
            <w:tcW w:w="2551" w:type="dxa"/>
            <w:vMerge w:val="restart"/>
          </w:tcPr>
          <w:p w:rsidR="00A22BE6" w:rsidRPr="00D90B0A" w:rsidRDefault="00A22BE6" w:rsidP="00D90B0A">
            <w:pPr>
              <w:pStyle w:val="ConsPlusNormal"/>
              <w:rPr>
                <w:rFonts w:ascii="Times New Roman" w:hAnsi="Times New Roman" w:cs="Times New Roman"/>
                <w:sz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w:t>
            </w:r>
            <w:r w:rsidRPr="00D90B0A">
              <w:rPr>
                <w:rFonts w:ascii="Times New Roman" w:hAnsi="Times New Roman" w:cs="Times New Roman"/>
                <w:sz w:val="20"/>
              </w:rPr>
              <w:lastRenderedPageBreak/>
              <w:t>ие 4.3.</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Популяризация объектов культурного наследия</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4.4.</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Сохранение объектов культурного наследия (памятников истории и культуры)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20 000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14 597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63 651,0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22 436,0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120 684,0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16 000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14 597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22 795,0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20 706,0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74 098,0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40 856,0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1 730,0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42 586,0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4 000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4 000,0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4.5.</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мероприятий федеральной целевой программы "Увековечение памяти погибших при защите Отечества на 2019 - 2024 годы"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8 274,4</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8 274,4</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5 881,0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5 881,0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1 564,8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1 564,8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828,6</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828,6</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4.5.1.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Субсидия на реализацию мероприятий федеральной целевой программы "Увековечение памяти погибших при защите Отечества на 2019 - 2024 годы"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8 274,4</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8 274,4</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5 881,0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5 881,0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1 564,8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1 564,8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828,6</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828,6</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Подпрограмма 5</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профессионального искусства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382 961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384 865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401 495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399 963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434 240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558 954,1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548 522,9</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3 111 001,0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7 546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8 349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17 761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19 904,0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21 073,0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74 633,0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293 355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291 234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313 766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294 982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318 850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438 705,1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455 732,1</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2 406 624,2</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584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1 348,8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3 249,8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82 060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93 631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87 729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96 547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97 045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99 113,0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70 369,0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626 494,0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Основное мероприятие 5.1.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373 911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381 258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382 486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386 332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394 996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512 536,0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520 421,0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2 951 940,0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292 251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287 627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294 892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289 785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299 351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413 423,0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450 052,0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2 327 381,0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81 660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93 631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87 594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96 547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95 645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99 113,0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70 369,0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624 559,0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5.2.</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1 504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18 674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2 155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7 116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2 037,0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36 893,0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436,0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1 104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18 674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2 155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6 680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2 037,0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36 057,0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5.2.1.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Организация и проведение общественно значимых мероприятий и творческих проектов, направленных на </w:t>
            </w:r>
            <w:r w:rsidRPr="00D90B0A">
              <w:rPr>
                <w:rFonts w:ascii="Times New Roman" w:hAnsi="Times New Roman" w:cs="Times New Roman"/>
                <w:sz w:val="20"/>
              </w:rPr>
              <w:lastRenderedPageBreak/>
              <w:t>популяризацию профессионального искусства, государственными учреждениями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1 504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18 674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2 155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6 564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2 037,0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36 341,0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1 104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18 674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2 155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6 564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2 037,0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35 941,0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5.2.2.</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Поддержка отрасли культуры (на техническое оснащение и содержание виртуальных концертных залов)</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552,0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436,0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5.3.</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(грант) комплексного развития региональных и муниципальных учреждений культуры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7 546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7 881,0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7 546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7 546,0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территориальные </w:t>
            </w:r>
            <w:r w:rsidRPr="00D90B0A">
              <w:rPr>
                <w:rFonts w:ascii="Times New Roman" w:hAnsi="Times New Roman" w:cs="Times New Roman"/>
                <w:sz w:val="20"/>
              </w:rPr>
              <w:lastRenderedPageBreak/>
              <w:t>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135,0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5.4.</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инфраструктуры сферы культуры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2 113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9 611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11 724,0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2 113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8 211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10 324,0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1 400,0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5.5.</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Поддержка творческой деятельности государственных и муниципальных театрально-концертных учреждений</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9 363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22 517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26 427,1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17 643,9</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75 951,0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8 349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17 325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19 904,0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12 873,0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58 451,0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4 608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5 291,1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3 422,1</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14 250,2</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584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1 348,8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3 249,8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w:t>
            </w:r>
            <w:r w:rsidRPr="00D90B0A">
              <w:rPr>
                <w:rFonts w:ascii="Times New Roman" w:hAnsi="Times New Roman" w:cs="Times New Roman"/>
                <w:sz w:val="20"/>
              </w:rPr>
              <w:lastRenderedPageBreak/>
              <w:t>ие 5.5.1.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Субсидии на поддержку </w:t>
            </w:r>
            <w:r w:rsidRPr="00D90B0A">
              <w:rPr>
                <w:rFonts w:ascii="Times New Roman" w:hAnsi="Times New Roman" w:cs="Times New Roman"/>
                <w:sz w:val="20"/>
              </w:rPr>
              <w:lastRenderedPageBreak/>
              <w:t>творческой деятельности муниципальных театров в городах с численностью населения до 300 тысяч человек</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8 537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11 672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12 318,4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13 488,2</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46 015,6</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7 606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8 758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8 758,2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9 590,0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34 712,2</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2 328,2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2 549,4</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8 053,6</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584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1 348,8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3 249,8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5.5.2.</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Субсидии на поддержку творческой деятельности и техническое оснащение детских и кукольных театров</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10 845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14 108,7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4 155,7</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29 935,4</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8 567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11 145,8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3 283,0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23 738,8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2 278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2 962,9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872,7</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6 196,6</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5.А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Творческие люди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консолидированные бюджеты </w:t>
            </w:r>
            <w:r w:rsidRPr="00D90B0A">
              <w:rPr>
                <w:rFonts w:ascii="Times New Roman" w:hAnsi="Times New Roman" w:cs="Times New Roman"/>
                <w:sz w:val="20"/>
              </w:rPr>
              <w:lastRenderedPageBreak/>
              <w:t>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5.А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5.А3.</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Цифровая культура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8 421,0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8 642,0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221,0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442,0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5.А3.1.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Создание виртуальных концертных залов</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8 421,0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8 642,0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221,0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442,0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Подпрограмма 6</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политика в сфере культуры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54 527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40 406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41 165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207 706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170 593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177 599,1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182 163,4</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874 159,5</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11 350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1 550,0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22 600,0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43 177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37 806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39 615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206 132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167 978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175 778,3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180 478,6</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850 964,9</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134,8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427,8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166,8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166,8</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w:t>
            </w:r>
            <w:r w:rsidRPr="00D90B0A">
              <w:rPr>
                <w:rFonts w:ascii="Times New Roman" w:hAnsi="Times New Roman" w:cs="Times New Roman"/>
                <w:sz w:val="20"/>
              </w:rPr>
              <w:lastRenderedPageBreak/>
              <w:t>ие 6.1.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Обеспечение функций органов власти и </w:t>
            </w:r>
            <w:r w:rsidRPr="00D90B0A">
              <w:rPr>
                <w:rFonts w:ascii="Times New Roman" w:hAnsi="Times New Roman" w:cs="Times New Roman"/>
                <w:sz w:val="20"/>
              </w:rPr>
              <w:lastRenderedPageBreak/>
              <w:t>государственных учреждений Белгородской области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39 520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35 144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37 211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38 701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51 172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49 342,2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67 483,3</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318 573,5</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39 520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35 144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37 211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38 701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51 172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49 342,2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67 483,3</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318 573,5</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6.2.</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Гранты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1 542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11 742,0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1 542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11 742,0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6.3.</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Премии и иные поощрения</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1 907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1 962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2 157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1 941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3 003,0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3 540,0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16 214,0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1 907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1 962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2 157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1 941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3 003,0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3 540,0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16 214,0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6.4.</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муниципальных учреждений культуры и их работников</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2 373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3 433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2 066,3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2 097,1</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16 769,4</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1 550,0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13 900,0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799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412,3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412,3</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2 441,6</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134,8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427,8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6.4.1.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государственную поддержку лучших сельских учреждений культуры)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1 530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1 333,0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1 348,8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10 884,8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9 100,0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266,0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1 506,0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278,8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Мероприятие 6.4.2.</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государственную поддержку лучших работников сельских учреждений культуры)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1 011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733,3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748,3</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5 735,6</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4 800,0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146,3</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786,6</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6.4.3.</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Резервный фонд Правительства Белгородской области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6.5.</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Государственная поддержка (грант) комплексного развития региональных и муниципальных </w:t>
            </w:r>
            <w:r w:rsidRPr="00D90B0A">
              <w:rPr>
                <w:rFonts w:ascii="Times New Roman" w:hAnsi="Times New Roman" w:cs="Times New Roman"/>
                <w:sz w:val="20"/>
              </w:rPr>
              <w:lastRenderedPageBreak/>
              <w:t>учреждений культуры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8 700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8 700,0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8 700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8 700,0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6.6.</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Поддержка создания и деятельности социально ориентированных некоммерческих организаций, оказывающих услуги в сфере культуры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4 640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5 142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5 555,0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8 018,0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23 355,0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4 640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5 142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5 555,0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8 018,0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23 355,0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6.7.</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Обеспечение выполнения мероприятий в части повышения оплаты труда работникам учреждений культуры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159 135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107 363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76 058,0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93 929,0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436 485,0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159 135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107 363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76 058,0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93 929,0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436 485,0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территориальные </w:t>
            </w:r>
            <w:r w:rsidRPr="00D90B0A">
              <w:rPr>
                <w:rFonts w:ascii="Times New Roman" w:hAnsi="Times New Roman" w:cs="Times New Roman"/>
                <w:sz w:val="20"/>
              </w:rPr>
              <w:lastRenderedPageBreak/>
              <w:t>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"Творческие люди"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1 450,0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1 450,0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w:t>
            </w:r>
            <w:r w:rsidRPr="00D90B0A">
              <w:rPr>
                <w:rFonts w:ascii="Times New Roman" w:hAnsi="Times New Roman" w:cs="Times New Roman"/>
                <w:sz w:val="20"/>
              </w:rPr>
              <w:lastRenderedPageBreak/>
              <w:t>ие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.2.</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Реализация творческих </w:t>
            </w:r>
            <w:r w:rsidRPr="00D90B0A">
              <w:rPr>
                <w:rFonts w:ascii="Times New Roman" w:hAnsi="Times New Roman" w:cs="Times New Roman"/>
                <w:sz w:val="20"/>
              </w:rPr>
              <w:lastRenderedPageBreak/>
              <w:t>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.3.</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государственную поддержку лучших сельских учреждений культуры)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.4.</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государственную поддержку лучших работников сельских учреждений культуры)</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консолидированные бюджеты </w:t>
            </w:r>
            <w:r w:rsidRPr="00D90B0A">
              <w:rPr>
                <w:rFonts w:ascii="Times New Roman" w:hAnsi="Times New Roman" w:cs="Times New Roman"/>
                <w:sz w:val="20"/>
              </w:rPr>
              <w:lastRenderedPageBreak/>
              <w:t>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6.А3.</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Цифровая культура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37 365,0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446,0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37 811,0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37 365,0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446,0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37 811,0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6.А3.1.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Организация онлайн-трансляций культурных мероприятий, создание виртуальных выставочных проектов</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7 365,0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446,0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7 811,0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7 365,0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446,0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7 811,0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6.А3.2.</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30 000,0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30 000,0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6.8.</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1 809,6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1 809,6</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1 642,8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1 642,8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166,8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166,8</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Подпрограмма 7</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Развитие и поддержка чтения в Белгородской </w:t>
            </w:r>
            <w:r w:rsidRPr="00D90B0A">
              <w:rPr>
                <w:rFonts w:ascii="Times New Roman" w:hAnsi="Times New Roman" w:cs="Times New Roman"/>
                <w:sz w:val="20"/>
              </w:rPr>
              <w:lastRenderedPageBreak/>
              <w:t>области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2 593,8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7 593,8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2 593,8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7 593,8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7.1.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Формирование современной читательской и информационной компетентности населения области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1 342,8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4 741,8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1 342,8</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4 741,8</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7.2.</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Комплектование фондов государственных библиотек художественной литературой</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1 601,0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1 251,0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2 852,0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1 601,0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1 251,0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2 852,0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Подпрограмма 8</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дополнительного образования детей в сфере культуры Белгородской области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54 212,3</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54 212,3</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49 137,0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49 137,0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2 380,3</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2 380,3</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2 695,0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2 695,0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8.1.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10 760,0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10 760,0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8 065,0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8 065,0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2 695,0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2 695,0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Основное мероприятие 8.2.</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Мероприятия, направленные на выявление и поддержку одаренных детей</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8.А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Культурная среда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42 380,3</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42 380,3</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40 000,0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40 000,0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2 380,3</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2 380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8.А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Государственная поддержка отрасли культуры (обеспечение мероприятий детских музыкальных, </w:t>
            </w:r>
            <w:r w:rsidRPr="00D90B0A">
              <w:rPr>
                <w:rFonts w:ascii="Times New Roman" w:hAnsi="Times New Roman" w:cs="Times New Roman"/>
                <w:sz w:val="20"/>
              </w:rPr>
              <w:lastRenderedPageBreak/>
              <w:t>художественных, хореографических школ, школ искусства, училищ необходимыми инструментами, оборудованием и материалами)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8.А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.2.</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42 380,3</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42 380,3</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40 000,0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40 000,0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2 380,3</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2 380,3</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8.А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.3.</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модернизацию детских школ искусств)</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территориальные </w:t>
            </w:r>
            <w:r w:rsidRPr="00D90B0A">
              <w:rPr>
                <w:rFonts w:ascii="Times New Roman" w:hAnsi="Times New Roman" w:cs="Times New Roman"/>
                <w:sz w:val="20"/>
              </w:rPr>
              <w:lastRenderedPageBreak/>
              <w:t>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8.А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Творческие люди</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444,0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444,0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444,0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444,0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r>
      <w:tr w:rsidR="00A22BE6" w:rsidRPr="00D90B0A">
        <w:tc>
          <w:tcPr>
            <w:tcW w:w="113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8.А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Всего</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444,0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444,0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федеральный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областной бюджет</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444,0</w:t>
            </w: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444,0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r>
      <w:tr w:rsidR="00A22BE6" w:rsidRPr="00D90B0A">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иные источники</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3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r>
    </w:tbl>
    <w:p w:rsidR="00A22BE6" w:rsidRPr="00D90B0A" w:rsidRDefault="00A22BE6" w:rsidP="00D90B0A">
      <w:pPr>
        <w:spacing w:after="0" w:line="240" w:lineRule="auto"/>
        <w:rPr>
          <w:rFonts w:ascii="Times New Roman" w:hAnsi="Times New Roman" w:cs="Times New Roman"/>
          <w:sz w:val="20"/>
          <w:szCs w:val="20"/>
        </w:rPr>
        <w:sectPr w:rsidR="00A22BE6" w:rsidRPr="00D90B0A">
          <w:pgSz w:w="16838" w:h="11905" w:orient="landscape"/>
          <w:pgMar w:top="1701" w:right="1134" w:bottom="850" w:left="1134" w:header="0" w:footer="0" w:gutter="0"/>
          <w:cols w:space="720"/>
        </w:sect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Ресурсное обеспечение и прогнозная (справочная) оценка</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расходов на реализацию основных мероприятий (мероприятий)</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государственной программы Белгородской области "Развитие</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 xml:space="preserve">культуры и искусства Белгородской области" из </w:t>
      </w:r>
      <w:proofErr w:type="gramStart"/>
      <w:r w:rsidRPr="00D90B0A">
        <w:rPr>
          <w:rFonts w:ascii="Times New Roman" w:hAnsi="Times New Roman" w:cs="Times New Roman"/>
          <w:sz w:val="20"/>
        </w:rPr>
        <w:t>различных</w:t>
      </w:r>
      <w:proofErr w:type="gramEnd"/>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 xml:space="preserve">источников финансирования на 2 </w:t>
      </w:r>
      <w:proofErr w:type="gramStart"/>
      <w:r w:rsidRPr="00D90B0A">
        <w:rPr>
          <w:rFonts w:ascii="Times New Roman" w:hAnsi="Times New Roman" w:cs="Times New Roman"/>
          <w:sz w:val="20"/>
        </w:rPr>
        <w:t>этапе</w:t>
      </w:r>
      <w:proofErr w:type="gramEnd"/>
      <w:r w:rsidRPr="00D90B0A">
        <w:rPr>
          <w:rFonts w:ascii="Times New Roman" w:hAnsi="Times New Roman" w:cs="Times New Roman"/>
          <w:sz w:val="20"/>
        </w:rPr>
        <w:t xml:space="preserve"> реализации</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Таблица 2</w:t>
      </w:r>
    </w:p>
    <w:p w:rsidR="00A22BE6" w:rsidRPr="00D90B0A" w:rsidRDefault="00A22BE6" w:rsidP="00D90B0A">
      <w:pPr>
        <w:pStyle w:val="ConsPlusNormal"/>
        <w:rPr>
          <w:rFonts w:ascii="Times New Roman" w:hAnsi="Times New Roman" w:cs="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3118"/>
        <w:gridCol w:w="2224"/>
        <w:gridCol w:w="1909"/>
        <w:gridCol w:w="1264"/>
        <w:gridCol w:w="1264"/>
        <w:gridCol w:w="1264"/>
        <w:gridCol w:w="1264"/>
        <w:gridCol w:w="1264"/>
        <w:gridCol w:w="1264"/>
      </w:tblGrid>
      <w:tr w:rsidR="00A22BE6" w:rsidRPr="00D90B0A">
        <w:tc>
          <w:tcPr>
            <w:tcW w:w="1247"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Статус</w:t>
            </w:r>
          </w:p>
        </w:tc>
        <w:tc>
          <w:tcPr>
            <w:tcW w:w="3118"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государственной программы, подпрограммы, основного мероприятия, мероприятия</w:t>
            </w:r>
          </w:p>
        </w:tc>
        <w:tc>
          <w:tcPr>
            <w:tcW w:w="2224"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Источники финансирования</w:t>
            </w:r>
          </w:p>
        </w:tc>
        <w:tc>
          <w:tcPr>
            <w:tcW w:w="190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Общий объем финансирования, тыс. рублей</w:t>
            </w:r>
          </w:p>
        </w:tc>
        <w:tc>
          <w:tcPr>
            <w:tcW w:w="6320" w:type="dxa"/>
            <w:gridSpan w:val="5"/>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Оценка расходов (тыс. рублей)</w:t>
            </w:r>
          </w:p>
        </w:tc>
        <w:tc>
          <w:tcPr>
            <w:tcW w:w="12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Итого на 2 </w:t>
            </w:r>
            <w:proofErr w:type="gramStart"/>
            <w:r w:rsidRPr="00D90B0A">
              <w:rPr>
                <w:rFonts w:ascii="Times New Roman" w:hAnsi="Times New Roman" w:cs="Times New Roman"/>
                <w:sz w:val="20"/>
              </w:rPr>
              <w:t>этапе</w:t>
            </w:r>
            <w:proofErr w:type="gramEnd"/>
            <w:r w:rsidRPr="00D90B0A">
              <w:rPr>
                <w:rFonts w:ascii="Times New Roman" w:hAnsi="Times New Roman" w:cs="Times New Roman"/>
                <w:sz w:val="20"/>
              </w:rPr>
              <w:t xml:space="preserve"> (2021 - 2025 годы)</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Merge/>
          </w:tcPr>
          <w:p w:rsidR="00A22BE6" w:rsidRPr="00D90B0A" w:rsidRDefault="00A22BE6" w:rsidP="00D90B0A">
            <w:pPr>
              <w:spacing w:after="0" w:line="240" w:lineRule="auto"/>
              <w:rPr>
                <w:rFonts w:ascii="Times New Roman" w:hAnsi="Times New Roman" w:cs="Times New Roman"/>
                <w:sz w:val="20"/>
                <w:szCs w:val="20"/>
              </w:rPr>
            </w:pPr>
          </w:p>
        </w:tc>
        <w:tc>
          <w:tcPr>
            <w:tcW w:w="1909" w:type="dxa"/>
            <w:vMerge/>
          </w:tcPr>
          <w:p w:rsidR="00A22BE6" w:rsidRPr="00D90B0A" w:rsidRDefault="00A22BE6" w:rsidP="00D90B0A">
            <w:pPr>
              <w:spacing w:after="0" w:line="240" w:lineRule="auto"/>
              <w:rPr>
                <w:rFonts w:ascii="Times New Roman" w:hAnsi="Times New Roman" w:cs="Times New Roman"/>
                <w:sz w:val="20"/>
                <w:szCs w:val="20"/>
              </w:rPr>
            </w:pP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2021 г.</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2022 г.</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2023 г.</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2024 г.</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2025 г.</w:t>
            </w:r>
          </w:p>
        </w:tc>
        <w:tc>
          <w:tcPr>
            <w:tcW w:w="1264" w:type="dxa"/>
            <w:vMerge/>
          </w:tcPr>
          <w:p w:rsidR="00A22BE6" w:rsidRPr="00D90B0A" w:rsidRDefault="00A22BE6" w:rsidP="00D90B0A">
            <w:pPr>
              <w:spacing w:after="0" w:line="240" w:lineRule="auto"/>
              <w:rPr>
                <w:rFonts w:ascii="Times New Roman" w:hAnsi="Times New Roman" w:cs="Times New Roman"/>
                <w:sz w:val="20"/>
                <w:szCs w:val="20"/>
              </w:rPr>
            </w:pPr>
          </w:p>
        </w:tc>
      </w:tr>
      <w:tr w:rsidR="00A22BE6" w:rsidRPr="00D90B0A">
        <w:tc>
          <w:tcPr>
            <w:tcW w:w="1247"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3118"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2224"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3</w:t>
            </w:r>
          </w:p>
        </w:tc>
        <w:tc>
          <w:tcPr>
            <w:tcW w:w="190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r>
      <w:tr w:rsidR="00A22BE6" w:rsidRPr="00D90B0A">
        <w:tc>
          <w:tcPr>
            <w:tcW w:w="1247" w:type="dxa"/>
            <w:vMerge w:val="restart"/>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программа</w:t>
            </w:r>
          </w:p>
        </w:tc>
        <w:tc>
          <w:tcPr>
            <w:tcW w:w="3118" w:type="dxa"/>
            <w:vMerge w:val="restart"/>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культуры и искусства Белгородской области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19 835 836,9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2 014 363,1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1 833 332,9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1 699 626,0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1 991 331,9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2 004 445,9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9 543 099,8</w:t>
            </w:r>
          </w:p>
        </w:tc>
      </w:tr>
      <w:tr w:rsidR="00A22BE6" w:rsidRPr="00D90B0A">
        <w:tc>
          <w:tcPr>
            <w:tcW w:w="1247"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1 086 536,1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241 267,6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111 923,8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158 747,3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6 347,3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6 347,3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524 633,3</w:t>
            </w:r>
          </w:p>
        </w:tc>
      </w:tr>
      <w:tr w:rsidR="00A22BE6" w:rsidRPr="00D90B0A">
        <w:tc>
          <w:tcPr>
            <w:tcW w:w="1247"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16 325 010,1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1 576 269,0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1 563 562,5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1 399 827,3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1 825 658,6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1 848 472,6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8 213 790,0</w:t>
            </w:r>
          </w:p>
        </w:tc>
      </w:tr>
      <w:tr w:rsidR="00A22BE6" w:rsidRPr="00D90B0A">
        <w:tc>
          <w:tcPr>
            <w:tcW w:w="1247"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831 675,0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83 720,5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39 404,7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27 925,4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46 200,0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233 750,6</w:t>
            </w:r>
          </w:p>
        </w:tc>
      </w:tr>
      <w:tr w:rsidR="00A22BE6" w:rsidRPr="00D90B0A">
        <w:tc>
          <w:tcPr>
            <w:tcW w:w="1247"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blPrEx>
          <w:tblBorders>
            <w:insideH w:val="nil"/>
          </w:tblBorders>
        </w:tblPrEx>
        <w:tc>
          <w:tcPr>
            <w:tcW w:w="1247"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224" w:type="dxa"/>
            <w:tcBorders>
              <w:bottom w:val="nil"/>
            </w:tcBorders>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1 592 615,7</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113 106,0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118 441,9</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113 126,0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113 126,0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113 126,0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570 925,9</w:t>
            </w:r>
          </w:p>
        </w:tc>
      </w:tr>
      <w:tr w:rsidR="00A22BE6" w:rsidRPr="00D90B0A">
        <w:tblPrEx>
          <w:tblBorders>
            <w:insideH w:val="nil"/>
          </w:tblBorders>
        </w:tblPrEx>
        <w:tc>
          <w:tcPr>
            <w:tcW w:w="16082" w:type="dxa"/>
            <w:gridSpan w:val="10"/>
            <w:tcBorders>
              <w:top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(в ред. </w:t>
            </w:r>
            <w:r w:rsidRPr="00D90B0A">
              <w:rPr>
                <w:rFonts w:ascii="Times New Roman" w:hAnsi="Times New Roman" w:cs="Times New Roman"/>
                <w:color w:val="0000FF"/>
                <w:sz w:val="20"/>
              </w:rPr>
              <w:t>постановления</w:t>
            </w:r>
            <w:r w:rsidRPr="00D90B0A">
              <w:rPr>
                <w:rFonts w:ascii="Times New Roman" w:hAnsi="Times New Roman" w:cs="Times New Roman"/>
                <w:sz w:val="20"/>
              </w:rPr>
              <w:t xml:space="preserve"> Правительства Белгородской области от 22.03.2021 N 103-пп)</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Подпрограмма 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библиотечного дела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2 108 751,7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174 581,0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193 926,0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214 877,0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193 650,0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199 233,0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976 267,0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50 952,4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10 000,0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1 962 166,9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160 611,0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187 341,0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198 816,0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188 480,0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193 763,0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929 011,0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43 936,4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12 091,0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17 406,0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51 696,0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19 850,0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1.1.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1 752 257,7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154 790,0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161 523,0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170 727,0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174 998,0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174 998,0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837 036,0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1 701 361,7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150 820,0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157 553,0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166 757,0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171 028,0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171 028,0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817 186,0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50 896,0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19 850,0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1.2.</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Комплектование книжных фондов библиотек</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55 499,5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23 438,0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2 837,5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52 575,0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23 438,0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территориальные </w:t>
            </w:r>
            <w:r w:rsidRPr="00D90B0A">
              <w:rPr>
                <w:rFonts w:ascii="Times New Roman" w:hAnsi="Times New Roman" w:cs="Times New Roman"/>
                <w:sz w:val="20"/>
              </w:rPr>
              <w:lastRenderedPageBreak/>
              <w:t>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1.2.1.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Комплектование книжных фондов государственных библиотек</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52 094,0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23 438,0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52 094,0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23 438,0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1.2.2.</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3 405,5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2 837,5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Основное </w:t>
            </w:r>
            <w:r w:rsidRPr="00D90B0A">
              <w:rPr>
                <w:rFonts w:ascii="Times New Roman" w:hAnsi="Times New Roman" w:cs="Times New Roman"/>
                <w:sz w:val="20"/>
              </w:rPr>
              <w:lastRenderedPageBreak/>
              <w:t>мероприятие 1.3.</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Подключение общедоступных </w:t>
            </w:r>
            <w:r w:rsidRPr="00D90B0A">
              <w:rPr>
                <w:rFonts w:ascii="Times New Roman" w:hAnsi="Times New Roman" w:cs="Times New Roman"/>
                <w:sz w:val="20"/>
              </w:rPr>
              <w:lastRenderedPageBreak/>
              <w:t>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3 193,4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2 851,9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1.3.1.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подключение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3 193,4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2 851,9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1.4.</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24 988,0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14 489,0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24 988,0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14 489,0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консолидированные бюджеты </w:t>
            </w:r>
            <w:r w:rsidRPr="00D90B0A">
              <w:rPr>
                <w:rFonts w:ascii="Times New Roman" w:hAnsi="Times New Roman" w:cs="Times New Roman"/>
                <w:sz w:val="20"/>
              </w:rPr>
              <w:lastRenderedPageBreak/>
              <w:t>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1.5.</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мероприятий федеральной целевой программы "Культура России (2012 - 2018 годы)"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1.6.</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инфраструктуры сферы культуры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219 368,0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26 145,0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34 359,0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87 504,0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174 764,0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22 268,0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70 098,0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12 091,0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17 406,0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1.А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Культурная среда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13 000,0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10 000,0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1.А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Создание модельных муниципальных библиотек</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13 000,0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10 000,0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1.А3.</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Цифровая культура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3 682,1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3 682,1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1.А3.1.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Оцифровка книжных памятников и включение в Национальную электронную библиотеку</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3 682,1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3 682,1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Подпрограмма 2</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музейного дела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2 841 499,5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316 843,0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278 447,0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249 069,0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262 895,0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333 074,0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1 440 328,0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14 245,2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2 571 940,3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298 039,0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256 588,0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229 843,0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244 091,0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314 270,0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1 342 831,0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7 349,0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3 055,0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3 477,0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247 965,0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94 020,0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2.1.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2 344 228,0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222 918,0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228 964,0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239 865,0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255 427,0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255 427,0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1 202 601,0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2 099 137,0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204 114,0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210 160,0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221 061,0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236 623,0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236 623,0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1 108 581,0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245 091,0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94 020,0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2.2.</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Организация и проведение общественно значимых мероприятий, направленных на популяризацию музейного дела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58 541,0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4 488,0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4 488,0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6 968,0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4 147,0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25 900,0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58 541,0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4 488,0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4 488,0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6 968,0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4 147,0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25 900,0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Основное мероприятие 2.3.</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мероприятий федеральной целевой программы "Культура России (2012 - 2018 годы)"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2.4.</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инфраструктуры сферы культуры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408 847,5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88 937,0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43 174,0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4 216,0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209 827,0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398 624,5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88 937,0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40 119,0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206 350,0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7 349,0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3 055,0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3 477,0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2 874,0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2.А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Творческие люди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2.А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2.5.</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мероприятий федеральной целевой программы "Увековечение памяти погибших при защите Отечества на 2019 - 2024 годы"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26 490,0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13 852,2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12 637,8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территориальные </w:t>
            </w:r>
            <w:r w:rsidRPr="00D90B0A">
              <w:rPr>
                <w:rFonts w:ascii="Times New Roman" w:hAnsi="Times New Roman" w:cs="Times New Roman"/>
                <w:sz w:val="20"/>
              </w:rPr>
              <w:lastRenderedPageBreak/>
              <w:t>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2.5.1.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Субсидия на реализацию мероприятий федеральной целевой программы "Увековечение памяти погибших при защите Отечества на 2019 - 2024 годы"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26 490,0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13 852,2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12 637,8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Подпрограмма 3</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Культурно-досуговая деятельность и народное творчество</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6 639 235,0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549 937,5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511 190,0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352 992,6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872 364,0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798 615,0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3 085 099,1</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517 934,8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55 862,6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50 511,0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22 630,2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129 003,8</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5 183 522,7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421 551,8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421 960,1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312 519,4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822 864,0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759 115,0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2 738 010,3</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708 318,6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68 023,1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28 903,0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13 343,0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190 269,1</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229 458,9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9 815,9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27 815,9</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Основное </w:t>
            </w:r>
            <w:r w:rsidRPr="00D90B0A">
              <w:rPr>
                <w:rFonts w:ascii="Times New Roman" w:hAnsi="Times New Roman" w:cs="Times New Roman"/>
                <w:sz w:val="20"/>
              </w:rPr>
              <w:lastRenderedPageBreak/>
              <w:t>мероприятие 3.1.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Обеспечение деятельности </w:t>
            </w:r>
            <w:r w:rsidRPr="00D90B0A">
              <w:rPr>
                <w:rFonts w:ascii="Times New Roman" w:hAnsi="Times New Roman" w:cs="Times New Roman"/>
                <w:sz w:val="20"/>
              </w:rPr>
              <w:lastRenderedPageBreak/>
              <w:t>(оказание услуг) государственных учреждений (организаций)</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944 178,9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96 709,0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101 431,0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106 991,0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96 404,0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96 404,0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497 939,0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881 186,9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92 209,0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96 931,0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102 491,0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91 904,0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91 904,0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475 439,0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62 992,0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22 500,0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3.2.</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Организация и проведение общественно значимых мероприятий и мероприятий, направленных на популяризацию традиционной культуры </w:t>
            </w:r>
            <w:proofErr w:type="spellStart"/>
            <w:r w:rsidRPr="00D90B0A">
              <w:rPr>
                <w:rFonts w:ascii="Times New Roman" w:hAnsi="Times New Roman" w:cs="Times New Roman"/>
                <w:sz w:val="20"/>
              </w:rPr>
              <w:t>Белгородчины</w:t>
            </w:r>
            <w:proofErr w:type="spellEnd"/>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20 156,0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8 811,0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20 008,0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8 811,0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3.3.</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Поддержка и развитие народных художественных ремесел</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консолидированные бюджеты </w:t>
            </w:r>
            <w:r w:rsidRPr="00D90B0A">
              <w:rPr>
                <w:rFonts w:ascii="Times New Roman" w:hAnsi="Times New Roman" w:cs="Times New Roman"/>
                <w:sz w:val="20"/>
              </w:rPr>
              <w:lastRenderedPageBreak/>
              <w:t>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3.4.</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инфраструктуры сферы культуры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5 333 081,7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405 345,7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362 522,9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239 691,6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775 000,0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2 482 560,2</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347 618,6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26 084,6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22 630,2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22 630,2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71 345,0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4 137 712,6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314 515,8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308 901,6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203 718,4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2 222 135,8</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681 431,6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64 745,3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25 675,2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13 343,0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183 763,5</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166 318,9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5 315,9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5 315,9</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3.4.1.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Капитальный ремонт и строительство культурно-досуговых учреждений</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5 075 035,0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370 330,7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332 746,3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209 915,0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775 000,0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2 387 992,0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4 086 335,1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307 581,9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301 755,2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196 572,0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2 200 909,1</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672 381,0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62 748,8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25 675,2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13 343,0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181 767,0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166 318,9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5 315,9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5 315,9</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3.4.2.</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256 246,7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35 015,0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29 776,6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29 776,6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94 568,2</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197 618,6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26 084,6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22 630,2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22 630,2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71 345,0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49 577,5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6 933,9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7 146,4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7 146,4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21 226,7</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9 050,6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1 996,5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1 996,5</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3.4.3.</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Основное мероприятие </w:t>
            </w:r>
            <w:r w:rsidRPr="00D90B0A">
              <w:rPr>
                <w:rFonts w:ascii="Times New Roman" w:hAnsi="Times New Roman" w:cs="Times New Roman"/>
                <w:sz w:val="20"/>
              </w:rPr>
              <w:lastRenderedPageBreak/>
              <w:t>3.5.</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Государственная поддержка (грант) комплексного развития </w:t>
            </w:r>
            <w:r w:rsidRPr="00D90B0A">
              <w:rPr>
                <w:rFonts w:ascii="Times New Roman" w:hAnsi="Times New Roman" w:cs="Times New Roman"/>
                <w:sz w:val="20"/>
              </w:rPr>
              <w:lastRenderedPageBreak/>
              <w:t>региональных и муниципальных учреждений культуры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3.А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Культурная среда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324 166,4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40 971,8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46 236,1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87 207,9</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163 916,2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29 778,0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27 880,8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57 658,8</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133 363,2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7 916,0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15 127,5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23 043,5</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26 887,0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3 277,8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3 227,8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6 505,6</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3.А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50 277,0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45 447,4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2 935,6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3.А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.2.</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создание и модернизацию учреждений культурно-досугового типа в сельской местности)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170 053,9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40 971,8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39 210,1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80 181,9</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118 468,8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29 778,0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27 880,8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57 658,8</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32 885,2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7 916,0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8 804,5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16 720,5</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18 699,9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3 277,8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2 524,8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5 802,6</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3.А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.3.</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103 835,5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7 026,0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7 026,0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98 584,0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6 323,0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5 251,5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703,0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Проект 3.А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Творческие люди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10 772,0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8 481,0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10 772,0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8 481,0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3.А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10 772,0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8 481,0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10 772,0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8 481,0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Подпрограмма 4</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охрана, сохранение и популяризация объектов культурного наследия (памятников истории и культуры)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297 035,7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24 319,2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73 002,9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21 912,6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9 911,3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9 911,3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139 057,3</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75 050,7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14 172,8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13 524,2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14 117,9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6 347,3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6 347,3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54 509,5</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166 817,7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8 633,8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55 419,9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6 513,4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3 564,0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3 564,0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77 695,1</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50 267,3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1 512,6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4 058,8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1 281,3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6 852,7</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4.1.</w:t>
            </w:r>
          </w:p>
        </w:tc>
        <w:tc>
          <w:tcPr>
            <w:tcW w:w="3118"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Осуществление переданных органам государственной власти субъектов Российской Федерации в соответствии с </w:t>
            </w:r>
            <w:r w:rsidRPr="00D90B0A">
              <w:rPr>
                <w:rFonts w:ascii="Times New Roman" w:hAnsi="Times New Roman" w:cs="Times New Roman"/>
                <w:color w:val="0000FF"/>
                <w:sz w:val="20"/>
              </w:rPr>
              <w:t>пунктом 1 статьи 9.1</w:t>
            </w:r>
            <w:r w:rsidRPr="00D90B0A">
              <w:rPr>
                <w:rFonts w:ascii="Times New Roman" w:hAnsi="Times New Roman" w:cs="Times New Roman"/>
                <w:sz w:val="20"/>
              </w:rP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45 653,4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5 979,2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6 038,9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6 280,5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6 347,3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6 347,3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30 993,2</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45 653,4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5 979,2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6 038,9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6 280,5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6 347,3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6 347,3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30 993,2</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4.2.</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охрана объектов культурного наследия Белгородской области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28 112,2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2 674,8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2 724,8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2 724,8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15 052,4</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28 112,2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2 674,8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2 724,8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2 724,8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15 052,4</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территориальные </w:t>
            </w:r>
            <w:r w:rsidRPr="00D90B0A">
              <w:rPr>
                <w:rFonts w:ascii="Times New Roman" w:hAnsi="Times New Roman" w:cs="Times New Roman"/>
                <w:sz w:val="20"/>
              </w:rPr>
              <w:lastRenderedPageBreak/>
              <w:t>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4.3.</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Популяризация объектов культурного наследия</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4.4.</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Сохранение объектов культурного наследия (памятников истории и культуры)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177 869,0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53 195,0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57 185,0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127 959,0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50 231,0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53 861,0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45 910,0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2 964,0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3 324,0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Основное </w:t>
            </w:r>
            <w:r w:rsidRPr="00D90B0A">
              <w:rPr>
                <w:rFonts w:ascii="Times New Roman" w:hAnsi="Times New Roman" w:cs="Times New Roman"/>
                <w:sz w:val="20"/>
              </w:rPr>
              <w:lastRenderedPageBreak/>
              <w:t>мероприятие 4.5.</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Реализация мероприятий </w:t>
            </w:r>
            <w:r w:rsidRPr="00D90B0A">
              <w:rPr>
                <w:rFonts w:ascii="Times New Roman" w:hAnsi="Times New Roman" w:cs="Times New Roman"/>
                <w:sz w:val="20"/>
              </w:rPr>
              <w:lastRenderedPageBreak/>
              <w:t>федеральной целевой программы "Увековечение памяти погибших при защите Отечества на 2019 - 2024 годы"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43 551,1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11 525,2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10 944,2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12 807,3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35 276,7</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29 397,3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8 193,6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7 485,3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7 837,4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23 516,3</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9 796,5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2 179,0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2 364,1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3 688,6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8 231,7</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4 357,3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1 152,6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1 094,8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1 281,3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3 528,7</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4.5.1.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Субсидия на реализацию мероприятий федеральной целевой программы "Увековечение памяти погибших при защите Отечества на 2019 - 2024 годы"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43 551,1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11 525,2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10 944,2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12 807,3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35 276,7</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29 397,3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8 193,6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7 485,3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7 837,4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23 516,3</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9 796,5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2 179,0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2 364,1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3 688,6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8 231,7</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4 357,3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1 152,6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1 094,8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1 281,3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3 528,7</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Подпрограмма 5</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профессионального искусства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5 950 986,8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578 400,7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569 854,3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556 802,8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560 914,0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574 014,0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2 839 985,8</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114 042,9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18 913,6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12 145,0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8 351,3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39 409,9</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4 778 110,3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473 286,3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471 604,4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462 331,4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475 582,0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488 682,0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2 371 486,1</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консолидированные бюджеты </w:t>
            </w:r>
            <w:r w:rsidRPr="00D90B0A">
              <w:rPr>
                <w:rFonts w:ascii="Times New Roman" w:hAnsi="Times New Roman" w:cs="Times New Roman"/>
                <w:sz w:val="20"/>
              </w:rPr>
              <w:lastRenderedPageBreak/>
              <w:t>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5 679,6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868,8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772,9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788,1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2 429,8</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1 053 154,0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85 332,0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85 332,0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85 332,0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85 332,0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85 332,0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426 660,0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5.1.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5 658 910,0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522 928,0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532 470,0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543 152,0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554 210,0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554 210,0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2 706 970,0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4 607 691,0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437 596,0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447 138,0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457 820,0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468 878,0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468 878,0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2 280 310,0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1 051 219,0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85 332,0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85 332,0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85 332,0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85 332,0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85 332,0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426 660,0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5.2.</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68 257,0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2 084,0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1 834,0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31 364,0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67 421,0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2 084,0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1 834,0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31 364,0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5.2.1.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Организация и проведение общественно значимых мероприятий и творческих проектов, направленных на популяризацию профессионального искусства, государственными учреждениями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67 705,0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2 084,0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1 834,0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31 364,0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67 305,0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2 084,0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1 834,0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31 364,0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5.2.2.</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Поддержка отрасли культуры (на техническое оснащение и содержание виртуальных концертных залов)</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Основное мероприятие </w:t>
            </w:r>
            <w:r w:rsidRPr="00D90B0A">
              <w:rPr>
                <w:rFonts w:ascii="Times New Roman" w:hAnsi="Times New Roman" w:cs="Times New Roman"/>
                <w:sz w:val="20"/>
              </w:rPr>
              <w:lastRenderedPageBreak/>
              <w:t>5.3.</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Государственная поддержка (грант) комплексного развития </w:t>
            </w:r>
            <w:r w:rsidRPr="00D90B0A">
              <w:rPr>
                <w:rFonts w:ascii="Times New Roman" w:hAnsi="Times New Roman" w:cs="Times New Roman"/>
                <w:sz w:val="20"/>
              </w:rPr>
              <w:lastRenderedPageBreak/>
              <w:t>региональных и муниципальных учреждений культуры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7 881,0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7 546,0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5.4.</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инфраструктуры сферы культуры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37 204,0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25 480,0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25 480,0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25 480,0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25 480,0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5.5.</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Поддержка творческой деятельности государственных и муниципальных театрально-концертных учреждений</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112 645,8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13 164,7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11 753,3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11 776,8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36 694,8</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84 860,9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9 713,6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8 345,0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8 351,3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26 409,9</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22 105,3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2 582,3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2 635,4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2 637,4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7 855,1</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5 679,6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868,8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772,9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788,1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2 429,8</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5.5.1.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Субсидии на поддержку творческой деятельности муниципальных театров в городах с численностью населения до 300 тысяч человек</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72 980,1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9 641,6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8 576,8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8 746,1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26 964,5</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53 621,5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6 930,4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5 930,9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6 048,0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18 909,3</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13 679,0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1 842,4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1 873,0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5 625,4</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5 679,6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868,8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772,9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788,1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2 429,8</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5.5.2.</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Субсидии на поддержку творческой деятельности и техническое оснащение детских и кукольных театров</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39 665,7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3 523,1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3 176,5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3 030,7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9 730,3</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31 239,4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2 783,2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2 414,1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2 303,3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7 500,6</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8 426,3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739,9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762,4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727,4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2 229,7</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Проект 5.А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Творческие люди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44 136,0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5 323,0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2 873,0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26 166,0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44 136,0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5 323,0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2 873,0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26 166,0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5.А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44 136,0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5 323,0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2 873,0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26 166,0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44 136,0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5 323,0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2 873,0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26 166,0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5.А3.</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Цифровая культура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21 953,0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9 421,0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13 311,0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13 000,0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5.А3.1.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Создание виртуальных концертных залов</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21 953,0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9 421,0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13 311,0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13 000,0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Подпрограмма 6</w:t>
            </w:r>
          </w:p>
        </w:tc>
        <w:tc>
          <w:tcPr>
            <w:tcW w:w="3118" w:type="dxa"/>
            <w:vMerge w:val="restart"/>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политика в сфере культуры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1 492 460,7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162 212,0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149 253,0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154 734,0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76 825,6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75 276,6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618 301,2</w:t>
            </w:r>
          </w:p>
        </w:tc>
      </w:tr>
      <w:tr w:rsidR="00A22BE6" w:rsidRPr="00D90B0A">
        <w:tc>
          <w:tcPr>
            <w:tcW w:w="1247"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7 500,0</w:t>
            </w:r>
          </w:p>
        </w:tc>
      </w:tr>
      <w:tr w:rsidR="00A22BE6" w:rsidRPr="00D90B0A">
        <w:tc>
          <w:tcPr>
            <w:tcW w:w="1247"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1 461 766,1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159 712,0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146 753,0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152 234,0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76 825,6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75 276,6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610 801,2</w:t>
            </w:r>
          </w:p>
        </w:tc>
      </w:tr>
      <w:tr w:rsidR="00A22BE6" w:rsidRPr="00D90B0A">
        <w:tc>
          <w:tcPr>
            <w:tcW w:w="1247"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427,8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территориальные </w:t>
            </w:r>
            <w:r w:rsidRPr="00D90B0A">
              <w:rPr>
                <w:rFonts w:ascii="Times New Roman" w:hAnsi="Times New Roman" w:cs="Times New Roman"/>
                <w:sz w:val="20"/>
              </w:rPr>
              <w:lastRenderedPageBreak/>
              <w:t>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blPrEx>
          <w:tblBorders>
            <w:insideH w:val="nil"/>
          </w:tblBorders>
        </w:tblPrEx>
        <w:tc>
          <w:tcPr>
            <w:tcW w:w="1247"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224" w:type="dxa"/>
            <w:tcBorders>
              <w:bottom w:val="nil"/>
            </w:tcBorders>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166,8</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blPrEx>
          <w:tblBorders>
            <w:insideH w:val="nil"/>
          </w:tblBorders>
        </w:tblPrEx>
        <w:tc>
          <w:tcPr>
            <w:tcW w:w="16082" w:type="dxa"/>
            <w:gridSpan w:val="10"/>
            <w:tcBorders>
              <w:top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(в ред. </w:t>
            </w:r>
            <w:r w:rsidRPr="00D90B0A">
              <w:rPr>
                <w:rFonts w:ascii="Times New Roman" w:hAnsi="Times New Roman" w:cs="Times New Roman"/>
                <w:color w:val="0000FF"/>
                <w:sz w:val="20"/>
              </w:rPr>
              <w:t>постановления</w:t>
            </w:r>
            <w:r w:rsidRPr="00D90B0A">
              <w:rPr>
                <w:rFonts w:ascii="Times New Roman" w:hAnsi="Times New Roman" w:cs="Times New Roman"/>
                <w:sz w:val="20"/>
              </w:rPr>
              <w:t xml:space="preserve"> Правительства Белгородской области от 22.03.2021 N 103-пп)</w:t>
            </w:r>
          </w:p>
        </w:tc>
      </w:tr>
      <w:tr w:rsidR="00A22BE6" w:rsidRPr="00D90B0A">
        <w:tc>
          <w:tcPr>
            <w:tcW w:w="1247" w:type="dxa"/>
            <w:vMerge w:val="restart"/>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6.1.</w:t>
            </w:r>
          </w:p>
        </w:tc>
        <w:tc>
          <w:tcPr>
            <w:tcW w:w="3118" w:type="dxa"/>
            <w:vMerge w:val="restart"/>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Обеспечение функций органов власти и государственных учреждений Белгородской области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813 833,7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123 282,0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126 702,0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131 475,0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56 900,6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56 900,6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495 260,2</w:t>
            </w:r>
          </w:p>
        </w:tc>
      </w:tr>
      <w:tr w:rsidR="00A22BE6" w:rsidRPr="00D90B0A">
        <w:tc>
          <w:tcPr>
            <w:tcW w:w="1247"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813 833,7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123 282,0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126 702,0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131 475,0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56 900,6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56 900,6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495 260,2</w:t>
            </w:r>
          </w:p>
        </w:tc>
      </w:tr>
      <w:tr w:rsidR="00A22BE6" w:rsidRPr="00D90B0A">
        <w:tc>
          <w:tcPr>
            <w:tcW w:w="1247"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blPrEx>
          <w:tblBorders>
            <w:insideH w:val="nil"/>
          </w:tblBorders>
        </w:tblPrEx>
        <w:tc>
          <w:tcPr>
            <w:tcW w:w="1247"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224" w:type="dxa"/>
            <w:tcBorders>
              <w:bottom w:val="nil"/>
            </w:tcBorders>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blPrEx>
          <w:tblBorders>
            <w:insideH w:val="nil"/>
          </w:tblBorders>
        </w:tblPrEx>
        <w:tc>
          <w:tcPr>
            <w:tcW w:w="16082" w:type="dxa"/>
            <w:gridSpan w:val="10"/>
            <w:tcBorders>
              <w:top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(в ред. </w:t>
            </w:r>
            <w:r w:rsidRPr="00D90B0A">
              <w:rPr>
                <w:rFonts w:ascii="Times New Roman" w:hAnsi="Times New Roman" w:cs="Times New Roman"/>
                <w:color w:val="0000FF"/>
                <w:sz w:val="20"/>
              </w:rPr>
              <w:t>постановления</w:t>
            </w:r>
            <w:r w:rsidRPr="00D90B0A">
              <w:rPr>
                <w:rFonts w:ascii="Times New Roman" w:hAnsi="Times New Roman" w:cs="Times New Roman"/>
                <w:sz w:val="20"/>
              </w:rPr>
              <w:t xml:space="preserve"> Правительства Белгородской области от 22.03.2021 N 103-пп)</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6.2.</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Гранты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37 792,0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26 050,0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37 792,0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26 050,0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6.3.</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Премии и иные поощрения</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36 407,0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4 249,0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3 648,0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4 249,0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20 193,0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36 407,0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4 249,0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3 648,0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4 249,0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20 193,0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6.4.</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муниципальных учреждений культуры и их работников</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18 071,4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1 302,0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3 743,6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1 302,0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427,8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6.4.1.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Государственная поддержка отрасли культуры (на </w:t>
            </w:r>
            <w:r w:rsidRPr="00D90B0A">
              <w:rPr>
                <w:rFonts w:ascii="Times New Roman" w:hAnsi="Times New Roman" w:cs="Times New Roman"/>
                <w:sz w:val="20"/>
              </w:rPr>
              <w:lastRenderedPageBreak/>
              <w:t>государственную поддержку лучших сельских учреждений культуры)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11 788,8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904,0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904,0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278,8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6.4.2.</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государственную поддержку лучших работников сельских учреждений культуры)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6 133,6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398,0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1 184,6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398,0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6.4.3.</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Резервный фонд Правительства Белгородской области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6.5.</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(грант) комплексного развития региональных и муниципальных учреждений культуры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8 700,0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8 700,0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6.6.</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Поддержка создания и деятельности социально ориентированных некоммерческих организаций, оказывающих услуги в сфере культуры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64 506,0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8 156,0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8 253,0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8 360,0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41 151,0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64 506,0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8 156,0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8 253,0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8 360,0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41 151,0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Основное мероприятие 6.7.</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Обеспечение выполнения мероприятий в части повышения оплаты труда работникам учреждений культуры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436 485,0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436 485,0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"Творческие люди"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17 445,0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4 415,0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14 745,0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7 500,0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9 945,0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7 245,0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.2.</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.3.</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государственную поддержку лучших сельских учреждений культуры)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6 626,6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2 152,2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2 237,2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2 237,2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6 626,6</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5 100,0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1 526,6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452,2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537,2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537,2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1 526,6</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территориальные </w:t>
            </w:r>
            <w:r w:rsidRPr="00D90B0A">
              <w:rPr>
                <w:rFonts w:ascii="Times New Roman" w:hAnsi="Times New Roman" w:cs="Times New Roman"/>
                <w:sz w:val="20"/>
              </w:rPr>
              <w:lastRenderedPageBreak/>
              <w:t>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.4.</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государственную поддержку лучших работников сельских учреждений культуры)</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3 118,4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1 012,8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1 052,8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1 052,8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3 118,4</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718,4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718,4</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6.А3.</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Цифровая культура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57 411,0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19 600,0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57 411,0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19 600,0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w:t>
            </w:r>
            <w:r w:rsidRPr="00D90B0A">
              <w:rPr>
                <w:rFonts w:ascii="Times New Roman" w:hAnsi="Times New Roman" w:cs="Times New Roman"/>
                <w:sz w:val="20"/>
              </w:rPr>
              <w:lastRenderedPageBreak/>
              <w:t>е 6.А3.1.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Организация онлайн-трансляций </w:t>
            </w:r>
            <w:r w:rsidRPr="00D90B0A">
              <w:rPr>
                <w:rFonts w:ascii="Times New Roman" w:hAnsi="Times New Roman" w:cs="Times New Roman"/>
                <w:sz w:val="20"/>
              </w:rPr>
              <w:lastRenderedPageBreak/>
              <w:t>культурных мероприятий, создание виртуальных выставочных проектов</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11 411,0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11 411,0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6.А3.2.</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16 000,0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16 000,0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6.8.</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1 809,6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1 642,8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консолидированные бюджеты </w:t>
            </w:r>
            <w:r w:rsidRPr="00D90B0A">
              <w:rPr>
                <w:rFonts w:ascii="Times New Roman" w:hAnsi="Times New Roman" w:cs="Times New Roman"/>
                <w:sz w:val="20"/>
              </w:rPr>
              <w:lastRenderedPageBreak/>
              <w:t>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166,8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Подпрограмма 7</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и поддержка чтения в Белгородской области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31 393,8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23 800,0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31 393,8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23 800,0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7.1.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Формирование современной читательской и информационной компетентности населения области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21 586,8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16 845,0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21 586,8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16 845,0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7.2.</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Комплектование фондов государственных библиотек художественной литературой</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9 807,0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1 601,0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1 601,0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6 955,0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9 807,0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1 601,0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1 601,0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6 955,0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Подпрограмма 8</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Развитие дополнительного образования детей в сфере культуры Белгородской области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474 473,7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203 469,7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53 059,7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144 638,0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9 772,0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9 322,0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420 261,4</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284 210,1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139 818,6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33 243,6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111 147,9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284 210,1</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169 292,3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49 835,1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19 296,1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32 970,1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9 252,0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8 802,0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120 155,3</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15 696,3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13 316,0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13 316,0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5 275,0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2 580,0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Основное мероприятие </w:t>
            </w:r>
            <w:r w:rsidRPr="00D90B0A">
              <w:rPr>
                <w:rFonts w:ascii="Times New Roman" w:hAnsi="Times New Roman" w:cs="Times New Roman"/>
                <w:sz w:val="20"/>
              </w:rPr>
              <w:lastRenderedPageBreak/>
              <w:t>8.1.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Обеспечение деятельности (оказание услуг) государственных </w:t>
            </w:r>
            <w:r w:rsidRPr="00D90B0A">
              <w:rPr>
                <w:rFonts w:ascii="Times New Roman" w:hAnsi="Times New Roman" w:cs="Times New Roman"/>
                <w:sz w:val="20"/>
              </w:rPr>
              <w:lastRenderedPageBreak/>
              <w:t>учреждений (организаций)</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52 511,0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7 754,0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8 048,0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8 561,0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8 694,0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8 694,0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41 751,0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47 236,0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7 254,0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7 528,0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8 174,0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8 174,0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39 171,0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5 275,0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2 580,0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Основное мероприятие 8.2.</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Мероприятия, направленные на выявление и поддержку одаренных детей</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4 881,0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4 253,0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4 881,0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4 253,0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8.А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Культурная среда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415 043,7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194 431,7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43 741,7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134 490,0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372 663,4</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284 210,1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139 818,6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33 243,6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111 147,9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284 210,1</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115 137,3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41 297,1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10 498,1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23 342,1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75 137,3</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15 696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13 316,0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13 316,0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8.А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107 750,1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51 902,7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55 847,4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107 750,1</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99 130,0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47 750,4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51 379,6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99 130,0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8 620,1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4 152,3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4 467,8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8 620,1</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8.А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.2.</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56 458,1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14 077,8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14 077,8</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52 671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12 671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12 670,8</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3 787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1 407,0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Мероприятие 8.А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.3.</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модернизацию детских школ искусств)</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250 836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128 451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43 742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78 643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250 835,5</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185 080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92 068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33 244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59 768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185 080,1</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53 846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24 474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10 498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18 874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53 846,4</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11 909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11 909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11 909,0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Проект 8.А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Творческие люди</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2 038,0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1 594,0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2 038,0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1 594,0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Мероприятие 8.А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3118"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2 038,0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1 594,0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федеральный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областной бюджет</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2 038,0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1 594,0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консолидированные бюджеты муниципальных образований</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территориальные государственные внебюджетные фонды</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247" w:type="dxa"/>
            <w:vMerge/>
          </w:tcPr>
          <w:p w:rsidR="00A22BE6" w:rsidRPr="00D90B0A" w:rsidRDefault="00A22BE6" w:rsidP="00D90B0A">
            <w:pPr>
              <w:spacing w:after="0" w:line="240" w:lineRule="auto"/>
              <w:rPr>
                <w:rFonts w:ascii="Times New Roman" w:hAnsi="Times New Roman" w:cs="Times New Roman"/>
                <w:sz w:val="20"/>
                <w:szCs w:val="20"/>
              </w:rPr>
            </w:pPr>
          </w:p>
        </w:tc>
        <w:tc>
          <w:tcPr>
            <w:tcW w:w="3118" w:type="dxa"/>
            <w:vMerge/>
          </w:tcPr>
          <w:p w:rsidR="00A22BE6" w:rsidRPr="00D90B0A" w:rsidRDefault="00A22BE6" w:rsidP="00D90B0A">
            <w:pPr>
              <w:spacing w:after="0" w:line="240" w:lineRule="auto"/>
              <w:rPr>
                <w:rFonts w:ascii="Times New Roman" w:hAnsi="Times New Roman" w:cs="Times New Roman"/>
                <w:sz w:val="20"/>
                <w:szCs w:val="20"/>
              </w:rPr>
            </w:pPr>
          </w:p>
        </w:tc>
        <w:tc>
          <w:tcPr>
            <w:tcW w:w="22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иные источники</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bl>
    <w:p w:rsidR="00A22BE6" w:rsidRPr="00D90B0A" w:rsidRDefault="00A22BE6" w:rsidP="00D90B0A">
      <w:pPr>
        <w:spacing w:after="0" w:line="240" w:lineRule="auto"/>
        <w:rPr>
          <w:rFonts w:ascii="Times New Roman" w:hAnsi="Times New Roman" w:cs="Times New Roman"/>
          <w:sz w:val="20"/>
          <w:szCs w:val="20"/>
        </w:rPr>
        <w:sectPr w:rsidR="00A22BE6" w:rsidRPr="00D90B0A">
          <w:pgSz w:w="16838" w:h="11905" w:orient="landscape"/>
          <w:pgMar w:top="1701" w:right="1134" w:bottom="850" w:left="1134" w:header="0" w:footer="0" w:gutter="0"/>
          <w:cols w:space="720"/>
        </w:sectPr>
      </w:pP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right"/>
        <w:outlineLvl w:val="1"/>
        <w:rPr>
          <w:rFonts w:ascii="Times New Roman" w:hAnsi="Times New Roman" w:cs="Times New Roman"/>
          <w:sz w:val="20"/>
        </w:rPr>
      </w:pPr>
      <w:bookmarkStart w:id="13" w:name="P15696"/>
      <w:bookmarkEnd w:id="13"/>
      <w:r w:rsidRPr="00D90B0A">
        <w:rPr>
          <w:rFonts w:ascii="Times New Roman" w:hAnsi="Times New Roman" w:cs="Times New Roman"/>
          <w:sz w:val="20"/>
        </w:rPr>
        <w:t>Приложение N 4</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государственной программе</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Белгородской области "Развитие культуры</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и искусства Белгородской области"</w:t>
      </w:r>
    </w:p>
    <w:p w:rsidR="00A22BE6" w:rsidRPr="00D90B0A" w:rsidRDefault="00A22BE6" w:rsidP="00D90B0A">
      <w:pPr>
        <w:spacing w:after="0" w:line="240" w:lineRule="auto"/>
        <w:rPr>
          <w:rFonts w:ascii="Times New Roman" w:hAnsi="Times New Roman" w:cs="Times New Roman"/>
          <w:sz w:val="20"/>
          <w:szCs w:val="20"/>
        </w:rPr>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A22BE6" w:rsidRPr="00D90B0A">
        <w:trPr>
          <w:jc w:val="center"/>
        </w:trPr>
        <w:tc>
          <w:tcPr>
            <w:tcW w:w="9294" w:type="dxa"/>
            <w:tcBorders>
              <w:top w:val="nil"/>
              <w:left w:val="single" w:sz="24" w:space="0" w:color="CED3F1"/>
              <w:bottom w:val="nil"/>
              <w:right w:val="single" w:sz="24" w:space="0" w:color="F4F3F8"/>
            </w:tcBorders>
            <w:shd w:val="clear" w:color="auto" w:fill="F4F3F8"/>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color w:val="392C69"/>
                <w:sz w:val="20"/>
              </w:rPr>
              <w:t>Список изменяющих документов</w:t>
            </w:r>
          </w:p>
          <w:p w:rsidR="00A22BE6" w:rsidRPr="00D90B0A" w:rsidRDefault="00A22BE6" w:rsidP="00D90B0A">
            <w:pPr>
              <w:pStyle w:val="ConsPlusNormal"/>
              <w:jc w:val="center"/>
              <w:rPr>
                <w:rFonts w:ascii="Times New Roman" w:hAnsi="Times New Roman" w:cs="Times New Roman"/>
                <w:sz w:val="20"/>
              </w:rPr>
            </w:pPr>
            <w:proofErr w:type="gramStart"/>
            <w:r w:rsidRPr="00D90B0A">
              <w:rPr>
                <w:rFonts w:ascii="Times New Roman" w:hAnsi="Times New Roman" w:cs="Times New Roman"/>
                <w:color w:val="392C69"/>
                <w:sz w:val="20"/>
              </w:rPr>
              <w:t>(в ред. постановлений Правительства Белгородской области</w:t>
            </w:r>
            <w:proofErr w:type="gramEnd"/>
          </w:p>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color w:val="392C69"/>
                <w:sz w:val="20"/>
              </w:rPr>
              <w:t xml:space="preserve">от 28.12.2020 </w:t>
            </w:r>
            <w:r w:rsidRPr="00D90B0A">
              <w:rPr>
                <w:rFonts w:ascii="Times New Roman" w:hAnsi="Times New Roman" w:cs="Times New Roman"/>
                <w:color w:val="0000FF"/>
                <w:sz w:val="20"/>
              </w:rPr>
              <w:t>N 588-пп</w:t>
            </w:r>
            <w:r w:rsidRPr="00D90B0A">
              <w:rPr>
                <w:rFonts w:ascii="Times New Roman" w:hAnsi="Times New Roman" w:cs="Times New Roman"/>
                <w:color w:val="392C69"/>
                <w:sz w:val="20"/>
              </w:rPr>
              <w:t xml:space="preserve">, от 22.03.2021 </w:t>
            </w:r>
            <w:r w:rsidRPr="00D90B0A">
              <w:rPr>
                <w:rFonts w:ascii="Times New Roman" w:hAnsi="Times New Roman" w:cs="Times New Roman"/>
                <w:color w:val="0000FF"/>
                <w:sz w:val="20"/>
              </w:rPr>
              <w:t>N 103-пп</w:t>
            </w:r>
            <w:r w:rsidRPr="00D90B0A">
              <w:rPr>
                <w:rFonts w:ascii="Times New Roman" w:hAnsi="Times New Roman" w:cs="Times New Roman"/>
                <w:color w:val="392C69"/>
                <w:sz w:val="20"/>
              </w:rPr>
              <w:t>)</w:t>
            </w:r>
          </w:p>
        </w:tc>
      </w:tr>
    </w:tbl>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Ресурсное обеспечение реализации государственной программы</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Белгородской области "Развитие культуры и искусства</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Белгородской области" за счет средств бюджета</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 xml:space="preserve">Белгородской области на 1 </w:t>
      </w:r>
      <w:proofErr w:type="gramStart"/>
      <w:r w:rsidRPr="00D90B0A">
        <w:rPr>
          <w:rFonts w:ascii="Times New Roman" w:hAnsi="Times New Roman" w:cs="Times New Roman"/>
          <w:sz w:val="20"/>
        </w:rPr>
        <w:t>этапе</w:t>
      </w:r>
      <w:proofErr w:type="gramEnd"/>
      <w:r w:rsidRPr="00D90B0A">
        <w:rPr>
          <w:rFonts w:ascii="Times New Roman" w:hAnsi="Times New Roman" w:cs="Times New Roman"/>
          <w:sz w:val="20"/>
        </w:rPr>
        <w:t xml:space="preserve"> реализации</w:t>
      </w: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Таблица 1</w:t>
      </w:r>
    </w:p>
    <w:p w:rsidR="00A22BE6" w:rsidRPr="00D90B0A" w:rsidRDefault="00A22BE6" w:rsidP="00D90B0A">
      <w:pPr>
        <w:pStyle w:val="ConsPlusNormal"/>
        <w:rPr>
          <w:rFonts w:ascii="Times New Roman" w:hAnsi="Times New Roman" w:cs="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551"/>
        <w:gridCol w:w="1939"/>
        <w:gridCol w:w="694"/>
        <w:gridCol w:w="649"/>
        <w:gridCol w:w="1191"/>
        <w:gridCol w:w="484"/>
        <w:gridCol w:w="904"/>
        <w:gridCol w:w="904"/>
        <w:gridCol w:w="904"/>
        <w:gridCol w:w="904"/>
        <w:gridCol w:w="1084"/>
        <w:gridCol w:w="1264"/>
        <w:gridCol w:w="1264"/>
        <w:gridCol w:w="1264"/>
      </w:tblGrid>
      <w:tr w:rsidR="00A22BE6" w:rsidRPr="00D90B0A">
        <w:tc>
          <w:tcPr>
            <w:tcW w:w="1191"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Статус</w:t>
            </w:r>
          </w:p>
        </w:tc>
        <w:tc>
          <w:tcPr>
            <w:tcW w:w="2551"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государственной программы, подпрограммы, основного мероприятия, мероприятия</w:t>
            </w:r>
          </w:p>
        </w:tc>
        <w:tc>
          <w:tcPr>
            <w:tcW w:w="193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Ответственный исполнитель, соисполнители, участники</w:t>
            </w:r>
          </w:p>
        </w:tc>
        <w:tc>
          <w:tcPr>
            <w:tcW w:w="3018" w:type="dxa"/>
            <w:gridSpan w:val="4"/>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Код бюджетной классификации</w:t>
            </w:r>
          </w:p>
        </w:tc>
        <w:tc>
          <w:tcPr>
            <w:tcW w:w="7228" w:type="dxa"/>
            <w:gridSpan w:val="7"/>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Расходы (тыс. рублей), годы</w:t>
            </w:r>
          </w:p>
        </w:tc>
        <w:tc>
          <w:tcPr>
            <w:tcW w:w="12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Итого на 1 </w:t>
            </w:r>
            <w:proofErr w:type="gramStart"/>
            <w:r w:rsidRPr="00D90B0A">
              <w:rPr>
                <w:rFonts w:ascii="Times New Roman" w:hAnsi="Times New Roman" w:cs="Times New Roman"/>
                <w:sz w:val="20"/>
              </w:rPr>
              <w:t>этапе</w:t>
            </w:r>
            <w:proofErr w:type="gramEnd"/>
            <w:r w:rsidRPr="00D90B0A">
              <w:rPr>
                <w:rFonts w:ascii="Times New Roman" w:hAnsi="Times New Roman" w:cs="Times New Roman"/>
                <w:sz w:val="20"/>
              </w:rPr>
              <w:t xml:space="preserve"> (2014 - 2020 годы)</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ГРБС</w:t>
            </w:r>
          </w:p>
        </w:tc>
        <w:tc>
          <w:tcPr>
            <w:tcW w:w="649" w:type="dxa"/>
          </w:tcPr>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Рз</w:t>
            </w:r>
            <w:proofErr w:type="spellEnd"/>
          </w:p>
        </w:tc>
        <w:tc>
          <w:tcPr>
            <w:tcW w:w="1191"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ЦСР</w:t>
            </w:r>
          </w:p>
        </w:tc>
        <w:tc>
          <w:tcPr>
            <w:tcW w:w="48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ВР</w:t>
            </w:r>
          </w:p>
        </w:tc>
        <w:tc>
          <w:tcPr>
            <w:tcW w:w="90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2014 г.</w:t>
            </w:r>
          </w:p>
        </w:tc>
        <w:tc>
          <w:tcPr>
            <w:tcW w:w="90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2015 г.</w:t>
            </w:r>
          </w:p>
        </w:tc>
        <w:tc>
          <w:tcPr>
            <w:tcW w:w="90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2016 г.</w:t>
            </w:r>
          </w:p>
        </w:tc>
        <w:tc>
          <w:tcPr>
            <w:tcW w:w="90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2017 г.</w:t>
            </w:r>
          </w:p>
        </w:tc>
        <w:tc>
          <w:tcPr>
            <w:tcW w:w="108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2018 г.</w:t>
            </w:r>
          </w:p>
        </w:tc>
        <w:tc>
          <w:tcPr>
            <w:tcW w:w="12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2019 г.</w:t>
            </w:r>
          </w:p>
        </w:tc>
        <w:tc>
          <w:tcPr>
            <w:tcW w:w="12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г.</w:t>
            </w:r>
          </w:p>
        </w:tc>
        <w:tc>
          <w:tcPr>
            <w:tcW w:w="1264" w:type="dxa"/>
            <w:vMerge/>
          </w:tcPr>
          <w:p w:rsidR="00A22BE6" w:rsidRPr="00D90B0A" w:rsidRDefault="00A22BE6" w:rsidP="00D90B0A">
            <w:pPr>
              <w:spacing w:after="0" w:line="240" w:lineRule="auto"/>
              <w:rPr>
                <w:rFonts w:ascii="Times New Roman" w:hAnsi="Times New Roman" w:cs="Times New Roman"/>
                <w:sz w:val="20"/>
                <w:szCs w:val="20"/>
              </w:rPr>
            </w:pP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Merge/>
          </w:tcPr>
          <w:p w:rsidR="00A22BE6" w:rsidRPr="00D90B0A" w:rsidRDefault="00A22BE6" w:rsidP="00D90B0A">
            <w:pPr>
              <w:spacing w:after="0" w:line="240" w:lineRule="auto"/>
              <w:rPr>
                <w:rFonts w:ascii="Times New Roman" w:hAnsi="Times New Roman" w:cs="Times New Roman"/>
                <w:sz w:val="20"/>
                <w:szCs w:val="20"/>
              </w:rPr>
            </w:pPr>
          </w:p>
        </w:tc>
        <w:tc>
          <w:tcPr>
            <w:tcW w:w="649" w:type="dxa"/>
          </w:tcPr>
          <w:p w:rsidR="00A22BE6" w:rsidRPr="00D90B0A" w:rsidRDefault="00A22BE6" w:rsidP="00D90B0A">
            <w:pPr>
              <w:pStyle w:val="ConsPlusNormal"/>
              <w:jc w:val="center"/>
              <w:rPr>
                <w:rFonts w:ascii="Times New Roman" w:hAnsi="Times New Roman" w:cs="Times New Roman"/>
                <w:sz w:val="20"/>
              </w:rPr>
            </w:pPr>
            <w:proofErr w:type="spellStart"/>
            <w:proofErr w:type="gramStart"/>
            <w:r w:rsidRPr="00D90B0A">
              <w:rPr>
                <w:rFonts w:ascii="Times New Roman" w:hAnsi="Times New Roman" w:cs="Times New Roman"/>
                <w:sz w:val="20"/>
              </w:rPr>
              <w:t>Пр</w:t>
            </w:r>
            <w:proofErr w:type="spellEnd"/>
            <w:proofErr w:type="gramEnd"/>
          </w:p>
        </w:tc>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484" w:type="dxa"/>
            <w:vMerge/>
          </w:tcPr>
          <w:p w:rsidR="00A22BE6" w:rsidRPr="00D90B0A" w:rsidRDefault="00A22BE6" w:rsidP="00D90B0A">
            <w:pPr>
              <w:spacing w:after="0" w:line="240" w:lineRule="auto"/>
              <w:rPr>
                <w:rFonts w:ascii="Times New Roman" w:hAnsi="Times New Roman" w:cs="Times New Roman"/>
                <w:sz w:val="20"/>
                <w:szCs w:val="20"/>
              </w:rPr>
            </w:pPr>
          </w:p>
        </w:tc>
        <w:tc>
          <w:tcPr>
            <w:tcW w:w="904" w:type="dxa"/>
            <w:vMerge/>
          </w:tcPr>
          <w:p w:rsidR="00A22BE6" w:rsidRPr="00D90B0A" w:rsidRDefault="00A22BE6" w:rsidP="00D90B0A">
            <w:pPr>
              <w:spacing w:after="0" w:line="240" w:lineRule="auto"/>
              <w:rPr>
                <w:rFonts w:ascii="Times New Roman" w:hAnsi="Times New Roman" w:cs="Times New Roman"/>
                <w:sz w:val="20"/>
                <w:szCs w:val="20"/>
              </w:rPr>
            </w:pPr>
          </w:p>
        </w:tc>
        <w:tc>
          <w:tcPr>
            <w:tcW w:w="904" w:type="dxa"/>
            <w:vMerge/>
          </w:tcPr>
          <w:p w:rsidR="00A22BE6" w:rsidRPr="00D90B0A" w:rsidRDefault="00A22BE6" w:rsidP="00D90B0A">
            <w:pPr>
              <w:spacing w:after="0" w:line="240" w:lineRule="auto"/>
              <w:rPr>
                <w:rFonts w:ascii="Times New Roman" w:hAnsi="Times New Roman" w:cs="Times New Roman"/>
                <w:sz w:val="20"/>
                <w:szCs w:val="20"/>
              </w:rPr>
            </w:pPr>
          </w:p>
        </w:tc>
        <w:tc>
          <w:tcPr>
            <w:tcW w:w="904" w:type="dxa"/>
            <w:vMerge/>
          </w:tcPr>
          <w:p w:rsidR="00A22BE6" w:rsidRPr="00D90B0A" w:rsidRDefault="00A22BE6" w:rsidP="00D90B0A">
            <w:pPr>
              <w:spacing w:after="0" w:line="240" w:lineRule="auto"/>
              <w:rPr>
                <w:rFonts w:ascii="Times New Roman" w:hAnsi="Times New Roman" w:cs="Times New Roman"/>
                <w:sz w:val="20"/>
                <w:szCs w:val="20"/>
              </w:rPr>
            </w:pPr>
          </w:p>
        </w:tc>
        <w:tc>
          <w:tcPr>
            <w:tcW w:w="904" w:type="dxa"/>
            <w:vMerge/>
          </w:tcPr>
          <w:p w:rsidR="00A22BE6" w:rsidRPr="00D90B0A" w:rsidRDefault="00A22BE6" w:rsidP="00D90B0A">
            <w:pPr>
              <w:spacing w:after="0" w:line="240" w:lineRule="auto"/>
              <w:rPr>
                <w:rFonts w:ascii="Times New Roman" w:hAnsi="Times New Roman" w:cs="Times New Roman"/>
                <w:sz w:val="20"/>
                <w:szCs w:val="20"/>
              </w:rPr>
            </w:pPr>
          </w:p>
        </w:tc>
        <w:tc>
          <w:tcPr>
            <w:tcW w:w="1084" w:type="dxa"/>
            <w:vMerge/>
          </w:tcPr>
          <w:p w:rsidR="00A22BE6" w:rsidRPr="00D90B0A" w:rsidRDefault="00A22BE6" w:rsidP="00D90B0A">
            <w:pPr>
              <w:spacing w:after="0" w:line="240" w:lineRule="auto"/>
              <w:rPr>
                <w:rFonts w:ascii="Times New Roman" w:hAnsi="Times New Roman" w:cs="Times New Roman"/>
                <w:sz w:val="20"/>
                <w:szCs w:val="20"/>
              </w:rPr>
            </w:pPr>
          </w:p>
        </w:tc>
        <w:tc>
          <w:tcPr>
            <w:tcW w:w="1264" w:type="dxa"/>
            <w:vMerge/>
          </w:tcPr>
          <w:p w:rsidR="00A22BE6" w:rsidRPr="00D90B0A" w:rsidRDefault="00A22BE6" w:rsidP="00D90B0A">
            <w:pPr>
              <w:spacing w:after="0" w:line="240" w:lineRule="auto"/>
              <w:rPr>
                <w:rFonts w:ascii="Times New Roman" w:hAnsi="Times New Roman" w:cs="Times New Roman"/>
                <w:sz w:val="20"/>
                <w:szCs w:val="20"/>
              </w:rPr>
            </w:pPr>
          </w:p>
        </w:tc>
        <w:tc>
          <w:tcPr>
            <w:tcW w:w="1264" w:type="dxa"/>
            <w:vMerge/>
          </w:tcPr>
          <w:p w:rsidR="00A22BE6" w:rsidRPr="00D90B0A" w:rsidRDefault="00A22BE6" w:rsidP="00D90B0A">
            <w:pPr>
              <w:spacing w:after="0" w:line="240" w:lineRule="auto"/>
              <w:rPr>
                <w:rFonts w:ascii="Times New Roman" w:hAnsi="Times New Roman" w:cs="Times New Roman"/>
                <w:sz w:val="20"/>
                <w:szCs w:val="20"/>
              </w:rPr>
            </w:pPr>
          </w:p>
        </w:tc>
        <w:tc>
          <w:tcPr>
            <w:tcW w:w="1264" w:type="dxa"/>
            <w:vMerge/>
          </w:tcPr>
          <w:p w:rsidR="00A22BE6" w:rsidRPr="00D90B0A" w:rsidRDefault="00A22BE6" w:rsidP="00D90B0A">
            <w:pPr>
              <w:spacing w:after="0" w:line="240" w:lineRule="auto"/>
              <w:rPr>
                <w:rFonts w:ascii="Times New Roman" w:hAnsi="Times New Roman" w:cs="Times New Roman"/>
                <w:sz w:val="20"/>
                <w:szCs w:val="20"/>
              </w:rPr>
            </w:pPr>
          </w:p>
        </w:tc>
      </w:tr>
      <w:tr w:rsidR="00A22BE6" w:rsidRPr="00D90B0A">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55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193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69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6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1191"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48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c>
          <w:tcPr>
            <w:tcW w:w="108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программа</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Развитие культуры и искусства Белгородской области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 в том числе:</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766 922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811 641</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981 606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966 917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1 097 174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1 589 804,5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2 015 224,7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8 229 289,2</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626 405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600 979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847 019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786 616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823 341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1 112 636,5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1 291 943,1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6 088 939,6</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Департамент строительства и </w:t>
            </w:r>
            <w:r w:rsidRPr="00D90B0A">
              <w:rPr>
                <w:rFonts w:ascii="Times New Roman" w:hAnsi="Times New Roman" w:cs="Times New Roman"/>
                <w:sz w:val="20"/>
              </w:rPr>
              <w:lastRenderedPageBreak/>
              <w:t>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140 517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210 662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126 724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170 807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259 956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463 660,0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703 838,3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2 076 164,3</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7 863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9 494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13 877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13 249,0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19 234,3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63 717,3</w:t>
            </w:r>
          </w:p>
        </w:tc>
      </w:tr>
      <w:tr w:rsidR="00A22BE6" w:rsidRPr="00D90B0A">
        <w:tc>
          <w:tcPr>
            <w:tcW w:w="1191" w:type="dxa"/>
            <w:vAlign w:val="center"/>
          </w:tcPr>
          <w:p w:rsidR="00A22BE6" w:rsidRPr="00D90B0A" w:rsidRDefault="00A22BE6" w:rsidP="00D90B0A">
            <w:pPr>
              <w:pStyle w:val="ConsPlusNormal"/>
              <w:rPr>
                <w:rFonts w:ascii="Times New Roman" w:hAnsi="Times New Roman" w:cs="Times New Roman"/>
                <w:sz w:val="20"/>
              </w:rPr>
            </w:pPr>
          </w:p>
        </w:tc>
        <w:tc>
          <w:tcPr>
            <w:tcW w:w="2551" w:type="dxa"/>
            <w:vAlign w:val="center"/>
          </w:tcPr>
          <w:p w:rsidR="00A22BE6" w:rsidRPr="00D90B0A" w:rsidRDefault="00A22BE6" w:rsidP="00D90B0A">
            <w:pPr>
              <w:pStyle w:val="ConsPlusNormal"/>
              <w:rPr>
                <w:rFonts w:ascii="Times New Roman" w:hAnsi="Times New Roman" w:cs="Times New Roman"/>
                <w:sz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внутренней и кадровой политики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825</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468,0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Развитие библиотечного дела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118 450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116 665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145 113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119 870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172 450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165 567,0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200 228,7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1 038 343,7</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117 484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115 522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145 113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119 870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140 189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158 556,0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162 610,7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959 344,7</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1 143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32 261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7 011,0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37 618,0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78 999,0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1.1.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01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110 581</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110 838</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114 735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115 177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134 483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147 189,0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151 172,7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884 175,7</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23 513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24 834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25 555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27 313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31 887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36 194,9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39 669,0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208 965,9</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8 619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6 593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7 237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6 753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8 257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8 174,1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7 987,6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53 620,7</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77 033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78 119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81 584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80 803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94 036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102 524,0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103 249,1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617 348,1</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2 313,0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05 1 01 20550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1 026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1 026,0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05 1 01 20550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902,0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1.2.</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Комплектование книжных фондов библиотек</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6 325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2 022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4 083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2 276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4 952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29 137,0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05 1 02 21440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1 463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722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863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5 499,0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05 1 02 21440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4 862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3 220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1 618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4 117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4 117,0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23 157,0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R5192</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R5192</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111,4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467,4</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R5192</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10,5</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1.2.1.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Комплектование книжных фондов государственных библиотек</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05 1 02 21440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6 325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2 022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4 083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2 048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4 824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4 824,0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28 656,0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05 1 02 21440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1 463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722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863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5 499,0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05 1 02 21440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4 862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3 220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1 618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4 117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4 117,0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23 157,0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w:t>
            </w:r>
            <w:r w:rsidRPr="00D90B0A">
              <w:rPr>
                <w:rFonts w:ascii="Times New Roman" w:hAnsi="Times New Roman" w:cs="Times New Roman"/>
                <w:sz w:val="20"/>
              </w:rPr>
              <w:lastRenderedPageBreak/>
              <w:t>ие 1.2.2.</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Государственная поддержка </w:t>
            </w:r>
            <w:r w:rsidRPr="00D90B0A">
              <w:rPr>
                <w:rFonts w:ascii="Times New Roman" w:hAnsi="Times New Roman" w:cs="Times New Roman"/>
                <w:sz w:val="20"/>
              </w:rPr>
              <w:lastRenderedPageBreak/>
              <w:t>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Управление </w:t>
            </w:r>
            <w:r w:rsidRPr="00D90B0A">
              <w:rPr>
                <w:rFonts w:ascii="Times New Roman" w:hAnsi="Times New Roman" w:cs="Times New Roman"/>
                <w:sz w:val="20"/>
              </w:rPr>
              <w:lastRenderedPageBreak/>
              <w:t>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05 1 02 </w:t>
            </w:r>
            <w:r w:rsidRPr="00D90B0A">
              <w:rPr>
                <w:rFonts w:ascii="Times New Roman" w:hAnsi="Times New Roman" w:cs="Times New Roman"/>
                <w:sz w:val="20"/>
              </w:rPr>
              <w:lastRenderedPageBreak/>
              <w:t>R5192</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481,0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R5192</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R5192</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111,4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467,4</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R5192</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10,5</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1.3.</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03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237,9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483,9</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03 R5193</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237,9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483,9</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1.3.1.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подключение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03 R5193</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237,9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483,9</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03 R5193</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237,9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483,9</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1.4.</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Организация и проведение общественно значимых мероприятий, направленных на создание единого библиотечно-информационного и культурного пространства </w:t>
            </w:r>
            <w:r w:rsidRPr="00D90B0A">
              <w:rPr>
                <w:rFonts w:ascii="Times New Roman" w:hAnsi="Times New Roman" w:cs="Times New Roman"/>
                <w:sz w:val="20"/>
              </w:rPr>
              <w:lastRenderedPageBreak/>
              <w:t>области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578</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2 662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2 280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10 499,0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05 1 04 29990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508</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558</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3 602,0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05 1 04 29990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2 302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6 822,0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05 1 04 20550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Основное мероприятие 1.6.</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Развитие инфраструктуры сферы культуры</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06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1 143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25 667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32 261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7 011,0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37 618,0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104 666,0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06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1 143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32 261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7 011,0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37 618,0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78 999,0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05 1 06 72120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1 143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32 261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7 011,0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37 618,0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78 999,0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05 1 06 71120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05 1 06 72120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25 667</w:t>
            </w:r>
          </w:p>
        </w:tc>
        <w:tc>
          <w:tcPr>
            <w:tcW w:w="904" w:type="dxa"/>
            <w:vAlign w:val="center"/>
          </w:tcPr>
          <w:p w:rsidR="00A22BE6" w:rsidRPr="00D90B0A" w:rsidRDefault="00A22BE6" w:rsidP="00D90B0A">
            <w:pPr>
              <w:pStyle w:val="ConsPlusNormal"/>
              <w:rPr>
                <w:rFonts w:ascii="Times New Roman" w:hAnsi="Times New Roman" w:cs="Times New Roman"/>
                <w:sz w:val="20"/>
              </w:rPr>
            </w:pPr>
          </w:p>
        </w:tc>
        <w:tc>
          <w:tcPr>
            <w:tcW w:w="1084" w:type="dxa"/>
            <w:vAlign w:val="center"/>
          </w:tcPr>
          <w:p w:rsidR="00A22BE6" w:rsidRPr="00D90B0A" w:rsidRDefault="00A22BE6" w:rsidP="00D90B0A">
            <w:pPr>
              <w:pStyle w:val="ConsPlusNormal"/>
              <w:rPr>
                <w:rFonts w:ascii="Times New Roman" w:hAnsi="Times New Roman" w:cs="Times New Roman"/>
                <w:sz w:val="20"/>
              </w:rPr>
            </w:pPr>
          </w:p>
        </w:tc>
        <w:tc>
          <w:tcPr>
            <w:tcW w:w="1264" w:type="dxa"/>
            <w:vAlign w:val="center"/>
          </w:tcPr>
          <w:p w:rsidR="00A22BE6" w:rsidRPr="00D90B0A" w:rsidRDefault="00A22BE6" w:rsidP="00D90B0A">
            <w:pPr>
              <w:pStyle w:val="ConsPlusNormal"/>
              <w:rPr>
                <w:rFonts w:ascii="Times New Roman" w:hAnsi="Times New Roman" w:cs="Times New Roman"/>
                <w:sz w:val="20"/>
              </w:rPr>
            </w:pPr>
          </w:p>
        </w:tc>
        <w:tc>
          <w:tcPr>
            <w:tcW w:w="1264" w:type="dxa"/>
            <w:vAlign w:val="center"/>
          </w:tcPr>
          <w:p w:rsidR="00A22BE6" w:rsidRPr="00D90B0A" w:rsidRDefault="00A22BE6" w:rsidP="00D90B0A">
            <w:pPr>
              <w:pStyle w:val="ConsPlusNormal"/>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25 667,0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1.А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Культурная среда</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rPr>
                <w:rFonts w:ascii="Times New Roman" w:hAnsi="Times New Roman" w:cs="Times New Roman"/>
                <w:sz w:val="20"/>
              </w:rPr>
            </w:pPr>
          </w:p>
        </w:tc>
        <w:tc>
          <w:tcPr>
            <w:tcW w:w="1084" w:type="dxa"/>
            <w:vAlign w:val="center"/>
          </w:tcPr>
          <w:p w:rsidR="00A22BE6" w:rsidRPr="00D90B0A" w:rsidRDefault="00A22BE6" w:rsidP="00D90B0A">
            <w:pPr>
              <w:pStyle w:val="ConsPlusNormal"/>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6 500,0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54540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rPr>
                <w:rFonts w:ascii="Times New Roman" w:hAnsi="Times New Roman" w:cs="Times New Roman"/>
                <w:sz w:val="20"/>
              </w:rPr>
            </w:pPr>
          </w:p>
        </w:tc>
        <w:tc>
          <w:tcPr>
            <w:tcW w:w="1084" w:type="dxa"/>
            <w:vAlign w:val="center"/>
          </w:tcPr>
          <w:p w:rsidR="00A22BE6" w:rsidRPr="00D90B0A" w:rsidRDefault="00A22BE6" w:rsidP="00D90B0A">
            <w:pPr>
              <w:pStyle w:val="ConsPlusNormal"/>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54540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rPr>
                <w:rFonts w:ascii="Times New Roman" w:hAnsi="Times New Roman" w:cs="Times New Roman"/>
                <w:sz w:val="20"/>
              </w:rPr>
            </w:pPr>
          </w:p>
        </w:tc>
        <w:tc>
          <w:tcPr>
            <w:tcW w:w="1084" w:type="dxa"/>
            <w:vAlign w:val="center"/>
          </w:tcPr>
          <w:p w:rsidR="00A22BE6" w:rsidRPr="00D90B0A" w:rsidRDefault="00A22BE6" w:rsidP="00D90B0A">
            <w:pPr>
              <w:pStyle w:val="ConsPlusNormal"/>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6 500,0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1.А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Создание модельных муниципальных библиотек</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54540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rPr>
                <w:rFonts w:ascii="Times New Roman" w:hAnsi="Times New Roman" w:cs="Times New Roman"/>
                <w:sz w:val="20"/>
              </w:rPr>
            </w:pPr>
          </w:p>
        </w:tc>
        <w:tc>
          <w:tcPr>
            <w:tcW w:w="1084" w:type="dxa"/>
            <w:vAlign w:val="center"/>
          </w:tcPr>
          <w:p w:rsidR="00A22BE6" w:rsidRPr="00D90B0A" w:rsidRDefault="00A22BE6" w:rsidP="00D90B0A">
            <w:pPr>
              <w:pStyle w:val="ConsPlusNormal"/>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6 500,0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54540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rPr>
                <w:rFonts w:ascii="Times New Roman" w:hAnsi="Times New Roman" w:cs="Times New Roman"/>
                <w:sz w:val="20"/>
              </w:rPr>
            </w:pPr>
          </w:p>
        </w:tc>
        <w:tc>
          <w:tcPr>
            <w:tcW w:w="1084" w:type="dxa"/>
            <w:vAlign w:val="center"/>
          </w:tcPr>
          <w:p w:rsidR="00A22BE6" w:rsidRPr="00D90B0A" w:rsidRDefault="00A22BE6" w:rsidP="00D90B0A">
            <w:pPr>
              <w:pStyle w:val="ConsPlusNormal"/>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54540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rPr>
                <w:rFonts w:ascii="Times New Roman" w:hAnsi="Times New Roman" w:cs="Times New Roman"/>
                <w:sz w:val="20"/>
              </w:rPr>
            </w:pPr>
          </w:p>
        </w:tc>
        <w:tc>
          <w:tcPr>
            <w:tcW w:w="1084" w:type="dxa"/>
            <w:vAlign w:val="center"/>
          </w:tcPr>
          <w:p w:rsidR="00A22BE6" w:rsidRPr="00D90B0A" w:rsidRDefault="00A22BE6" w:rsidP="00D90B0A">
            <w:pPr>
              <w:pStyle w:val="ConsPlusNormal"/>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6 500,0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1.А3.</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Цифровая культура</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Управление культуры </w:t>
            </w:r>
            <w:r w:rsidRPr="00D90B0A">
              <w:rPr>
                <w:rFonts w:ascii="Times New Roman" w:hAnsi="Times New Roman" w:cs="Times New Roman"/>
                <w:sz w:val="20"/>
              </w:rPr>
              <w:lastRenderedPageBreak/>
              <w:t>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А3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rPr>
                <w:rFonts w:ascii="Times New Roman" w:hAnsi="Times New Roman" w:cs="Times New Roman"/>
                <w:sz w:val="20"/>
              </w:rPr>
            </w:pPr>
          </w:p>
        </w:tc>
        <w:tc>
          <w:tcPr>
            <w:tcW w:w="1084" w:type="dxa"/>
            <w:vAlign w:val="center"/>
          </w:tcPr>
          <w:p w:rsidR="00A22BE6" w:rsidRPr="00D90B0A" w:rsidRDefault="00A22BE6" w:rsidP="00D90B0A">
            <w:pPr>
              <w:pStyle w:val="ConsPlusNormal"/>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292,1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2 882,1</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А3 08200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rPr>
                <w:rFonts w:ascii="Times New Roman" w:hAnsi="Times New Roman" w:cs="Times New Roman"/>
                <w:sz w:val="20"/>
              </w:rPr>
            </w:pPr>
          </w:p>
        </w:tc>
        <w:tc>
          <w:tcPr>
            <w:tcW w:w="1084" w:type="dxa"/>
            <w:vAlign w:val="center"/>
          </w:tcPr>
          <w:p w:rsidR="00A22BE6" w:rsidRPr="00D90B0A" w:rsidRDefault="00A22BE6" w:rsidP="00D90B0A">
            <w:pPr>
              <w:pStyle w:val="ConsPlusNormal"/>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292,1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2 882,1</w:t>
            </w:r>
          </w:p>
        </w:tc>
      </w:tr>
      <w:tr w:rsidR="00A22BE6" w:rsidRPr="00D90B0A">
        <w:tc>
          <w:tcPr>
            <w:tcW w:w="119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Мероприятие 1.А3.1.</w:t>
            </w:r>
          </w:p>
        </w:tc>
        <w:tc>
          <w:tcPr>
            <w:tcW w:w="255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Оцифровка книжных памятников и включение в Национальную электронную библиотеку</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А3 08200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rPr>
                <w:rFonts w:ascii="Times New Roman" w:hAnsi="Times New Roman" w:cs="Times New Roman"/>
                <w:sz w:val="20"/>
              </w:rPr>
            </w:pPr>
          </w:p>
        </w:tc>
        <w:tc>
          <w:tcPr>
            <w:tcW w:w="1084" w:type="dxa"/>
            <w:vAlign w:val="center"/>
          </w:tcPr>
          <w:p w:rsidR="00A22BE6" w:rsidRPr="00D90B0A" w:rsidRDefault="00A22BE6" w:rsidP="00D90B0A">
            <w:pPr>
              <w:pStyle w:val="ConsPlusNormal"/>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292,1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2 882,1</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2</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Развитие музейного дела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119 523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106 715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124 031</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117 797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178 324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233 716,0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356 255,5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1 236 361,5</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116 425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105 775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122 031</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117 704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154 841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198 062,0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218 822,0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1 033 660,0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3 098</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23 483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35 654,0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137 433,5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202 701,5</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2.1.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01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114 599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105 112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110 865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117 490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153 564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173 492,0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215 434,0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990 556,0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114 599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105 112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110 865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117 490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153 564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173 492,0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215 434,0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990 556,0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2.2.</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Организация и проведение общественно значимых мероприятий, направленных на популяризацию музейного дела</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02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1 826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1 277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24 070,0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2 888,0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32 641,0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05 2 02 29990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1 826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1 277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10 807,0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2 888,0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19 378,0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05 2 02 20550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4 168,6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4 168,6</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05 2 02 20550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9 094,4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9 094,4</w:t>
            </w:r>
          </w:p>
        </w:tc>
      </w:tr>
      <w:tr w:rsidR="00A22BE6" w:rsidRPr="00D90B0A">
        <w:tc>
          <w:tcPr>
            <w:tcW w:w="1191"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Основное </w:t>
            </w:r>
            <w:r w:rsidRPr="00D90B0A">
              <w:rPr>
                <w:rFonts w:ascii="Times New Roman" w:hAnsi="Times New Roman" w:cs="Times New Roman"/>
                <w:sz w:val="20"/>
              </w:rPr>
              <w:lastRenderedPageBreak/>
              <w:t>мероприятие 2.4.</w:t>
            </w:r>
          </w:p>
        </w:tc>
        <w:tc>
          <w:tcPr>
            <w:tcW w:w="2551"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Развитие инфраструктуры </w:t>
            </w:r>
            <w:r w:rsidRPr="00D90B0A">
              <w:rPr>
                <w:rFonts w:ascii="Times New Roman" w:hAnsi="Times New Roman" w:cs="Times New Roman"/>
                <w:sz w:val="20"/>
              </w:rPr>
              <w:lastRenderedPageBreak/>
              <w:t>сферы культуры</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05 2 04 </w:t>
            </w:r>
            <w:r w:rsidRPr="00D90B0A">
              <w:rPr>
                <w:rFonts w:ascii="Times New Roman" w:hAnsi="Times New Roman" w:cs="Times New Roman"/>
                <w:sz w:val="20"/>
              </w:rPr>
              <w:lastRenderedPageBreak/>
              <w:t>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3 098</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11 463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23 483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33 899,0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119 298,5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192 274,5</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3 098</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23 483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33 899,0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119 298,5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182 811,5</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1 740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1 740,0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05 2 04 22110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12 580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24 179,0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92 483,0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129 242,0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13 300,0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13 300,0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05 2 04 40370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1 358</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10 903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609,5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15 105,5</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05 2 04 71120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9 720,0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12 906,0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22 626,0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798</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798,0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9 463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9 463,0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4 963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4 963,0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05 2 04 22110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2.А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Творческие люди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1 000,0</w:t>
            </w:r>
          </w:p>
        </w:tc>
      </w:tr>
      <w:tr w:rsidR="00A22BE6" w:rsidRPr="00D90B0A">
        <w:tc>
          <w:tcPr>
            <w:tcW w:w="119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2.А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255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Управление культуры </w:t>
            </w:r>
            <w:r w:rsidRPr="00D90B0A">
              <w:rPr>
                <w:rFonts w:ascii="Times New Roman" w:hAnsi="Times New Roman" w:cs="Times New Roman"/>
                <w:sz w:val="20"/>
              </w:rPr>
              <w:lastRenderedPageBreak/>
              <w:t>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1 000,0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Основное мероприятие 2.5.</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мероприятий федеральной целевой программы "Увековечение памяти погибших при защите Отечества на 2019 - 2024 годы"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05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1 755,0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18 135,0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19 890,0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05 R2990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825,6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825,6</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05 R299F</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1 755,0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8 354,5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10 109,5</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05 2 05 22110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8 954,9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8 954,9</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2.5.1.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Субсидия на реализацию мероприятий федеральной целевой программы "Увековечение памяти погибших при защите Отечества на 2019 - 2024 годы"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05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1 755,0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18 135,0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19 890,0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05 R2990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825,6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825,6</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05 R299F</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1 755,0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8 354,5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10 109,5</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05 2 05 22110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8 954,9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8 954,9</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3</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Культурно-досуговая деятельность и народное творчество</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190 595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242 071</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343 151</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226 753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257 189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545 679,1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711 330,9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2 516 769,0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54 142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49 492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233 024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58 152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61 188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147 479,1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210 695,9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814 173,0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136 453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192 579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110 127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168 601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196 001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398 200,0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500 635,0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1 702 596,0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Основное мероприятие 3.1.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01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52 101</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47 216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49 224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47 872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52 028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67 010,0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90 296,9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405 747,9</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52 028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67 010,0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90 296,9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209 334,9</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0802</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9 313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9 313,0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42 788</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47 216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49 224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47 872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187 100,0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3.2.</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Организация и проведение общественно значимых мероприятий и мероприятий, направленных на популяризацию традиционной культуры </w:t>
            </w:r>
            <w:proofErr w:type="spellStart"/>
            <w:r w:rsidRPr="00D90B0A">
              <w:rPr>
                <w:rFonts w:ascii="Times New Roman" w:hAnsi="Times New Roman" w:cs="Times New Roman"/>
                <w:sz w:val="20"/>
              </w:rPr>
              <w:t>Белгородчины</w:t>
            </w:r>
            <w:proofErr w:type="spellEnd"/>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02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2 191</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4 710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11 197,0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05 3 02 29990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0802</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05 3 02 29990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476,0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05 3 02 29990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1 380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2 191</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1 951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6 462,0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05 3 02 20550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2 759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2 759,0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3.3.</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Поддержка и развитие народных художественных ремесел</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03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05 3 03 24620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05 3 03 24620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320,0</w:t>
            </w:r>
          </w:p>
        </w:tc>
      </w:tr>
      <w:tr w:rsidR="00A22BE6" w:rsidRPr="00D90B0A">
        <w:tc>
          <w:tcPr>
            <w:tcW w:w="1191"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3.4.</w:t>
            </w:r>
          </w:p>
        </w:tc>
        <w:tc>
          <w:tcPr>
            <w:tcW w:w="2551"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Развитие инфраструктуры сферы культуры</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136 453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192 579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292 957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174 151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204 201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406 400,7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539 680,9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1 946 422,6</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Департамент </w:t>
            </w:r>
            <w:r w:rsidRPr="00D90B0A">
              <w:rPr>
                <w:rFonts w:ascii="Times New Roman" w:hAnsi="Times New Roman" w:cs="Times New Roman"/>
                <w:sz w:val="20"/>
              </w:rPr>
              <w:lastRenderedPageBreak/>
              <w:t>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05 3 04 </w:t>
            </w:r>
            <w:r w:rsidRPr="00D90B0A">
              <w:rPr>
                <w:rFonts w:ascii="Times New Roman" w:hAnsi="Times New Roman" w:cs="Times New Roman"/>
                <w:sz w:val="20"/>
              </w:rPr>
              <w:lastRenderedPageBreak/>
              <w:t>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136 453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192 579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110 127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168 601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196 001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398 200,0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500 635,0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1 702 596,0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05 3 04 40370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99 600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1 033,0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100 633,0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05 3 04 22110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05 3 04 71120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47 839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151 569,0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149 678,0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349 086,0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48 562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245 598,0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347 357,0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641 517,0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05 3 04 40370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107 711</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63 220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41 793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214 224,0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05 3 04 71120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88 342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61 199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65 162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217 703,0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25 742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41 017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17 963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61 646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146 368,0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21 369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21 369,0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8 096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8 096,0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182 830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5 550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8 200,7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39 045,9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243 826,6</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05 3 04 71120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15 232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15 232,0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167 598</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167 598,0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R5580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3 750,0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R4670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R4670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8 200,7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39 045,9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55 446,6</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R5198</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r>
      <w:tr w:rsidR="00A22BE6" w:rsidRPr="00D90B0A">
        <w:tc>
          <w:tcPr>
            <w:tcW w:w="1191"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3.4.1.</w:t>
            </w:r>
          </w:p>
        </w:tc>
        <w:tc>
          <w:tcPr>
            <w:tcW w:w="2551"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Капитальный ремонт и строительство культурно-досуговых учреждений</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136 453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192 579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292 957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168 601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196 001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398 200,0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500 635,0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1 885 426,0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136 453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192 579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110 127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168 601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196 001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398 200,0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500 635,0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1 702 596,0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05 3 04 40370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99 600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1 033,0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100 633,0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05 3 04 22110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05 3 04 71120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47 839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151 569,0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149 678,0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349 086,0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48 562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245 598,0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347 357,0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641 517,0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05 3 04 40370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107 711</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63 220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41 793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214 224,0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05 3 04 </w:t>
            </w:r>
            <w:r w:rsidRPr="00D90B0A">
              <w:rPr>
                <w:rFonts w:ascii="Times New Roman" w:hAnsi="Times New Roman" w:cs="Times New Roman"/>
                <w:sz w:val="20"/>
              </w:rPr>
              <w:lastRenderedPageBreak/>
              <w:t>71120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88 342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61 199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65 162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217 703,0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25 742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41 017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17 963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61 646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146 368,0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21 369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21 369,0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8 096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8 096,0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182 830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182 830,0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05 3 04 71120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15 232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15 232,0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167 598</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167 598,0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3.4.2.</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Субсидии на обеспечение развития и укрепления материально-технической базы домов культуры в населенных пунктах с числом жителей до 50 тыс. человек</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8 200,7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39 045,9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59 196,6</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R5580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3 750,0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R4670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R4670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8 200,7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39 045,9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55 446,6</w:t>
            </w:r>
          </w:p>
        </w:tc>
      </w:tr>
      <w:tr w:rsidR="00A22BE6" w:rsidRPr="00D90B0A">
        <w:tc>
          <w:tcPr>
            <w:tcW w:w="119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3.4.3.</w:t>
            </w:r>
          </w:p>
        </w:tc>
        <w:tc>
          <w:tcPr>
            <w:tcW w:w="255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w:t>
            </w:r>
            <w:r w:rsidRPr="00D90B0A">
              <w:rPr>
                <w:rFonts w:ascii="Times New Roman" w:hAnsi="Times New Roman" w:cs="Times New Roman"/>
                <w:sz w:val="20"/>
              </w:rPr>
              <w:lastRenderedPageBreak/>
              <w:t>Белгородской области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Проект 3.А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Культурная среда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70 237,4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80 493,1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150 730,5</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70 237,4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80 493,1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150 730,5</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12 383,4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22 539,7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34 923,1</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55191</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23 546,4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23 546,4</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57 854,0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34 407,0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92 261,0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3.А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23 546,4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24 498,4</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952,0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55191</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23 546,4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23 546,4</w:t>
            </w:r>
          </w:p>
        </w:tc>
      </w:tr>
      <w:tr w:rsidR="00A22BE6" w:rsidRPr="00D90B0A">
        <w:tc>
          <w:tcPr>
            <w:tcW w:w="1191"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3.А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.2.</w:t>
            </w:r>
          </w:p>
        </w:tc>
        <w:tc>
          <w:tcPr>
            <w:tcW w:w="2551"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Государственная поддержка отрасли культуры (на реализацию мероприятий </w:t>
            </w:r>
            <w:r w:rsidRPr="00D90B0A">
              <w:rPr>
                <w:rFonts w:ascii="Times New Roman" w:hAnsi="Times New Roman" w:cs="Times New Roman"/>
                <w:sz w:val="20"/>
              </w:rPr>
              <w:lastRenderedPageBreak/>
              <w:t>по созданию и модернизации учреждений культурно-досугового типа в сельской местности)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11 431,4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22 539,7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33 971,1</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Управление </w:t>
            </w:r>
            <w:r w:rsidRPr="00D90B0A">
              <w:rPr>
                <w:rFonts w:ascii="Times New Roman" w:hAnsi="Times New Roman" w:cs="Times New Roman"/>
                <w:sz w:val="20"/>
              </w:rPr>
              <w:lastRenderedPageBreak/>
              <w:t>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w:t>
            </w:r>
            <w:r w:rsidRPr="00D90B0A">
              <w:rPr>
                <w:rFonts w:ascii="Times New Roman" w:hAnsi="Times New Roman" w:cs="Times New Roman"/>
                <w:sz w:val="20"/>
              </w:rPr>
              <w:lastRenderedPageBreak/>
              <w:t>55190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11 431,4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22 539,7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33 971,1</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3.А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.3.</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57 854,0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34 407,0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92 261,0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57 854,0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34 407,0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92 261,0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3.А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Творческие люди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2 291,0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2 291,0</w:t>
            </w:r>
          </w:p>
        </w:tc>
      </w:tr>
      <w:tr w:rsidR="00A22BE6" w:rsidRPr="00D90B0A">
        <w:tc>
          <w:tcPr>
            <w:tcW w:w="119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3.А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255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2 291,0</w:t>
            </w:r>
          </w:p>
        </w:tc>
      </w:tr>
      <w:tr w:rsidR="00A22BE6" w:rsidRPr="00D90B0A">
        <w:tc>
          <w:tcPr>
            <w:tcW w:w="1191"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4</w:t>
            </w:r>
          </w:p>
        </w:tc>
        <w:tc>
          <w:tcPr>
            <w:tcW w:w="2551"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Государственная охрана, сохранение и популяризация объектов культурного наследия </w:t>
            </w:r>
            <w:r w:rsidRPr="00D90B0A">
              <w:rPr>
                <w:rFonts w:ascii="Times New Roman" w:hAnsi="Times New Roman" w:cs="Times New Roman"/>
                <w:sz w:val="20"/>
              </w:rPr>
              <w:lastRenderedPageBreak/>
              <w:t>(памятников истории и культуры)</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1 822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17 150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15 930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1 383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25 359,0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36 845,1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100 872,1</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Управление культуры Белгородской </w:t>
            </w:r>
            <w:r w:rsidRPr="00D90B0A">
              <w:rPr>
                <w:rFonts w:ascii="Times New Roman" w:hAnsi="Times New Roman" w:cs="Times New Roman"/>
                <w:sz w:val="20"/>
              </w:rPr>
              <w:lastRenderedPageBreak/>
              <w:t>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1 822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1 150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2 972,0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1 333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1 383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8 693,3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16 356,3</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16 000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14 597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22 795,0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28 151,8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81 543,8</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4.1.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Осуществление переданных органам государственной власти субъектов Российской Федерации в соответствии с </w:t>
            </w:r>
            <w:r w:rsidRPr="00D90B0A">
              <w:rPr>
                <w:rFonts w:ascii="Times New Roman" w:hAnsi="Times New Roman" w:cs="Times New Roman"/>
                <w:color w:val="0000FF"/>
                <w:sz w:val="20"/>
              </w:rPr>
              <w:t>пунктом 1 статьи 9.1</w:t>
            </w:r>
            <w:r w:rsidRPr="00D90B0A">
              <w:rPr>
                <w:rFonts w:ascii="Times New Roman" w:hAnsi="Times New Roman" w:cs="Times New Roman"/>
                <w:sz w:val="20"/>
              </w:rP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01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5 868,5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5 868,5</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05 4 01 59500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5 868,5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5 868,5</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4.2.</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охрана объектов культурного наследия Белгородской области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02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1 822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1 150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1 333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1 283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2 724,8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13 059,8</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05 4 02 21240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1 822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1 150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2 972,0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05 4 02 21240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1 333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1 283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2 724,8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10 087,8</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4.3.</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Популяризация объектов культурного наследия</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03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05 4 03 21120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4.4.</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Сохранение объектов культурного наследия (памятников истории и культуры)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16 000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14 597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22 795,0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20 706,0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74 098,0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05 4 04 22210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05 4 04 22110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7 763,0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5 132,0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12 895,0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05 4 04 72220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16 000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14 597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15 032,0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15 574,0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61 203,0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4.5.</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мероприятий федеральной целевой программы "Увековечение памяти погибших при защите Отечества на 2019 - 2024 годы"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05 R2990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7 445,8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7 445,8</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05 R2990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7 445,8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7 445,8</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4.5.1.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Субсидия на реализацию мероприятий федеральной целевой программы "Увековечение памяти погибших при защите </w:t>
            </w:r>
            <w:r w:rsidRPr="00D90B0A">
              <w:rPr>
                <w:rFonts w:ascii="Times New Roman" w:hAnsi="Times New Roman" w:cs="Times New Roman"/>
                <w:sz w:val="20"/>
              </w:rPr>
              <w:lastRenderedPageBreak/>
              <w:t>Отечества на 2019 - 2024 годы"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05 R2990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7 445,8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7 445,8</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05 R2990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7 445,8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7 445,8</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Подпрограмма 5</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Развитие профессионального искусства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293 355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291 234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313 766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294 982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318 850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438 705,1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476 805,1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2 427 697,2</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293 355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291 234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313 766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292 869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310 639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438 705,1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476 805,1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2 417 373,2</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2 113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8 211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10 324,0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5.1.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01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292 251</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287 627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294 892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289 785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299 351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413 423,0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450 052,0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2 327 381,0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292 251</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286 277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292 751</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289 785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299 351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413 423,0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450 052,0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2 323 890,0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05 5 01 20550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1 350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2 141</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3 491,0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5.2.</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02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1 104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18 674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2 155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6 680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36 057,0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05 5 02 29990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1 104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3 207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16 975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4 444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30 222,0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05 5 02 20550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1 699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5 719,0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02 R5197</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5.2.1.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Организация и проведение общественно значимых </w:t>
            </w:r>
            <w:r w:rsidRPr="00D90B0A">
              <w:rPr>
                <w:rFonts w:ascii="Times New Roman" w:hAnsi="Times New Roman" w:cs="Times New Roman"/>
                <w:sz w:val="20"/>
              </w:rPr>
              <w:lastRenderedPageBreak/>
              <w:t>мероприятий и творческих проектов, направленных на популяризацию профессионального искусства, государственными учреждениями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Управление культуры </w:t>
            </w:r>
            <w:r w:rsidRPr="00D90B0A">
              <w:rPr>
                <w:rFonts w:ascii="Times New Roman" w:hAnsi="Times New Roman" w:cs="Times New Roman"/>
                <w:sz w:val="20"/>
              </w:rPr>
              <w:lastRenderedPageBreak/>
              <w:t>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02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1 104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18 674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2 155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6 564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35 941,0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05 5 02 29990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1 104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3 207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16 975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4 444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30 222,0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05 5 02 20550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1 699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5 719,0</w:t>
            </w:r>
          </w:p>
        </w:tc>
      </w:tr>
      <w:tr w:rsidR="00A22BE6" w:rsidRPr="00D90B0A">
        <w:tc>
          <w:tcPr>
            <w:tcW w:w="119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5.2.2.</w:t>
            </w:r>
          </w:p>
        </w:tc>
        <w:tc>
          <w:tcPr>
            <w:tcW w:w="255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Поддержка отрасли культуры (на техническое оснащение и содержание виртуальных концертных залов)</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02 R5197</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5.3.</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поддержка (грант) комплексного развития региональных и муниципальных учреждений культуры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03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05 5 03 23940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5.4.</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Развитие инфраструктуры сферы культуры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2 113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8 211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10 324,0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05 5 04 22110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2 113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8 211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10 324,0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5.5.</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Поддержка творческой деятельности государственных и муниципальных театрально-концертных учреждений</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05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4 608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5 291,1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16 295,1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27 123,2</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05 R5580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846,0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05 R4660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2 328,2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12 139,4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16 797,6</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05 R5170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2 278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2 962,9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4 155,7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9 479,6</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5.5.1.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Субсидии на поддержку творческой деятельности </w:t>
            </w:r>
            <w:r w:rsidRPr="00D90B0A">
              <w:rPr>
                <w:rFonts w:ascii="Times New Roman" w:hAnsi="Times New Roman" w:cs="Times New Roman"/>
                <w:sz w:val="20"/>
              </w:rPr>
              <w:lastRenderedPageBreak/>
              <w:t>муниципальных театров в городах с численностью населения до 300 тысяч человек</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Управление культуры </w:t>
            </w:r>
            <w:r w:rsidRPr="00D90B0A">
              <w:rPr>
                <w:rFonts w:ascii="Times New Roman" w:hAnsi="Times New Roman" w:cs="Times New Roman"/>
                <w:sz w:val="20"/>
              </w:rPr>
              <w:lastRenderedPageBreak/>
              <w:t>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05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2 328,2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12 139,4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17 643,6</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05 R5580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846,0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05 R4660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2 328,2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12 139,4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16 797,6</w:t>
            </w:r>
          </w:p>
        </w:tc>
      </w:tr>
      <w:tr w:rsidR="00A22BE6" w:rsidRPr="00D90B0A">
        <w:tc>
          <w:tcPr>
            <w:tcW w:w="119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5.5.2.</w:t>
            </w:r>
          </w:p>
        </w:tc>
        <w:tc>
          <w:tcPr>
            <w:tcW w:w="255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Субсидии на поддержку творческой деятельности и техническое оснащение детских и кукольных театров</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05 R5170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2 278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2 962,9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4 155,7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9 479,6</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5.А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Творческие люди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r>
      <w:tr w:rsidR="00A22BE6" w:rsidRPr="00D90B0A">
        <w:tc>
          <w:tcPr>
            <w:tcW w:w="119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5.А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255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5.А3.</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Цифровая культура</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А3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8 421,0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8 642,0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А3 54530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А3 54530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8 421,0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8 642,0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А3 54530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5.А3.1.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Создание виртуальных концертных залов</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А3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А3 54530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А3 54530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8 421,0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8 642,0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А3 54530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6</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политика в сфере культуры</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43 177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37 806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39 615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206 132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167 978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175 778,3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182 028,6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852 514,9</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43 177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37 806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33 085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198 021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156 484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165 093,3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171 487,6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805 153,9</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6 530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8 111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11 494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10 685,0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10 541,0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47 361,0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Обеспечение функций органов власти и государственных учреждений Белгородской области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39 520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35 144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37 211</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38 701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51 172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49 342,2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67 483,3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318 573,5</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05 6 01 90019</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13 407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12 692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12 797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12 989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16 540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15 432,0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17 196,0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101 053,0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05 6 01 90019</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12 323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11 974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11 985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12 290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15 840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14 758,0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16 549,0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95 719,0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05 6 01 90019</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3 839,0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05 6 01 90019</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1 495,0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Управление государственной охраны объектов </w:t>
            </w:r>
            <w:r w:rsidRPr="00D90B0A">
              <w:rPr>
                <w:rFonts w:ascii="Times New Roman" w:hAnsi="Times New Roman" w:cs="Times New Roman"/>
                <w:sz w:val="20"/>
              </w:rPr>
              <w:lastRenderedPageBreak/>
              <w:t>культурного наследия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05 6 01 90019</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4 454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5 482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7 212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8 329,0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10 541,0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36 018,0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05 6 01 </w:t>
            </w:r>
            <w:r w:rsidRPr="00D90B0A">
              <w:rPr>
                <w:rFonts w:ascii="Times New Roman" w:hAnsi="Times New Roman" w:cs="Times New Roman"/>
                <w:sz w:val="20"/>
              </w:rPr>
              <w:lastRenderedPageBreak/>
              <w:t>90019</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100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4 035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4 055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5 818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6 955,0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9 378,0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30 241,0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05 6 01 90019</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1 320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1 287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1 233,0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1 072,0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5 331,0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05 6 01 90019</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446,0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26 113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22 452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17 884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17 601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23 138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23 225,2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39 746,3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170 159,5</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18 997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18 322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14 443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13 951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19 397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18 031,0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35 174,3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138 315,3</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6 784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3 922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3 125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3 294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3 388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4 931,2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4 280,0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29 724,2</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331</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208</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2 119,0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2 076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2 629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4 282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2 356,0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11 343,0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1 989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2 582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4 235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2 297,0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11 103,0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6.2.</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Гранты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02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1 750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1 542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11 742,0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05 6 02 20850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05 6 02 20850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842,0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05 6 02 20850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05 6 02 74010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1 750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5 250,0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05 6 02 77790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1 750,0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6.3.</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Премии и иные поощрения</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03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1 907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1 962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2 157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1 941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3 003,0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3 540,0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16 214,0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05 6 03 20860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331,0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05 6 03 20860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1 907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1 962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1 737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1 575,0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12 522,0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05 6 03 20860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3 361,0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6.4.</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поддержка муниципальных учреждений культуры и их работников</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799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412,3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1 962,3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3 991,6</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R5194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R5194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1 266,0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2 506,0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R5195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R5195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696,3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1 336,6</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6.4.1.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Государственная поддержка отрасли культуры (на государственную </w:t>
            </w:r>
            <w:r w:rsidRPr="00D90B0A">
              <w:rPr>
                <w:rFonts w:ascii="Times New Roman" w:hAnsi="Times New Roman" w:cs="Times New Roman"/>
                <w:sz w:val="20"/>
              </w:rPr>
              <w:lastRenderedPageBreak/>
              <w:t>поддержку лучших сельских учреждений культуры)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Управление культуры Белгородской </w:t>
            </w:r>
            <w:r w:rsidRPr="00D90B0A">
              <w:rPr>
                <w:rFonts w:ascii="Times New Roman" w:hAnsi="Times New Roman" w:cs="Times New Roman"/>
                <w:sz w:val="20"/>
              </w:rPr>
              <w:lastRenderedPageBreak/>
              <w:t>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R5194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1 266,0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2 506,0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05 6 04 </w:t>
            </w:r>
            <w:r w:rsidRPr="00D90B0A">
              <w:rPr>
                <w:rFonts w:ascii="Times New Roman" w:hAnsi="Times New Roman" w:cs="Times New Roman"/>
                <w:sz w:val="20"/>
              </w:rPr>
              <w:lastRenderedPageBreak/>
              <w:t>R5194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300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R5194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1 266,0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2 506,0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6.4.2.</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государственную поддержку лучших работников сельских учреждений культуры)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R5195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696,3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1 336,6</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R5195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R5195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696,3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1 336,6</w:t>
            </w:r>
          </w:p>
        </w:tc>
      </w:tr>
      <w:tr w:rsidR="00A22BE6" w:rsidRPr="00D90B0A">
        <w:tc>
          <w:tcPr>
            <w:tcW w:w="119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6.4.3.</w:t>
            </w:r>
          </w:p>
        </w:tc>
        <w:tc>
          <w:tcPr>
            <w:tcW w:w="255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Резервный фонд Правительства Белгородской области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6.6.</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Поддержка создания и деятельности социально ориентированных некоммерческих организаций, оказывающих услуги в сфере культуры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06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4 640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5 142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5 555,0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8 018,0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23 355,0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05 6 06 21020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4 640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5 142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5 555,0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8 018,0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23 355,0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6.7.</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Обеспечение выполнения мероприятий в части повышения оплаты труда работникам учреждений культуры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07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159 135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107 363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76 058,0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93 929,0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436 485,0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05 6 07 77780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159 135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107 363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76 058,0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93 929,0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436 485,0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Творческие люди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60274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55194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55194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55195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55195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1 300,0</w:t>
            </w:r>
          </w:p>
        </w:tc>
      </w:tr>
      <w:tr w:rsidR="00A22BE6" w:rsidRPr="00D90B0A">
        <w:tc>
          <w:tcPr>
            <w:tcW w:w="119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.2.</w:t>
            </w:r>
          </w:p>
        </w:tc>
        <w:tc>
          <w:tcPr>
            <w:tcW w:w="255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60274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w:t>
            </w:r>
            <w:r w:rsidRPr="00D90B0A">
              <w:rPr>
                <w:rFonts w:ascii="Times New Roman" w:hAnsi="Times New Roman" w:cs="Times New Roman"/>
                <w:sz w:val="20"/>
              </w:rPr>
              <w:lastRenderedPageBreak/>
              <w:t>ие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.3.</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Государственная поддержка </w:t>
            </w:r>
            <w:r w:rsidRPr="00D90B0A">
              <w:rPr>
                <w:rFonts w:ascii="Times New Roman" w:hAnsi="Times New Roman" w:cs="Times New Roman"/>
                <w:sz w:val="20"/>
              </w:rPr>
              <w:lastRenderedPageBreak/>
              <w:t>отрасли культуры (на государственную поддержку лучших сельских учреждений культуры)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Управление </w:t>
            </w:r>
            <w:r w:rsidRPr="00D90B0A">
              <w:rPr>
                <w:rFonts w:ascii="Times New Roman" w:hAnsi="Times New Roman" w:cs="Times New Roman"/>
                <w:sz w:val="20"/>
              </w:rPr>
              <w:lastRenderedPageBreak/>
              <w:t>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w:t>
            </w:r>
            <w:r w:rsidRPr="00D90B0A">
              <w:rPr>
                <w:rFonts w:ascii="Times New Roman" w:hAnsi="Times New Roman" w:cs="Times New Roman"/>
                <w:sz w:val="20"/>
              </w:rPr>
              <w:lastRenderedPageBreak/>
              <w:t>55194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55194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55194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.4.</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государственную поддержку лучших работников сельских учреждений культуры)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55195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55195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55195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6.А3.</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Цифровая культура</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37 365,0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37 811,0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08100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08100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08100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2 861,0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30 000,0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6.А3.1.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Организация онлайн-трансляций культурных мероприятий, создание виртуальных выставочных проектов</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08100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7 365,0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7 811,0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08100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08100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08100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2 861,0</w:t>
            </w:r>
          </w:p>
        </w:tc>
      </w:tr>
      <w:tr w:rsidR="00A22BE6" w:rsidRPr="00D90B0A">
        <w:tc>
          <w:tcPr>
            <w:tcW w:w="119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6.А3.2.</w:t>
            </w:r>
          </w:p>
        </w:tc>
        <w:tc>
          <w:tcPr>
            <w:tcW w:w="255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30 000,0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6.8.</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08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1 642,8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1 642,8</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05 6 08 00590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1 642,8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1 642,8</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7</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Развитие и поддержка чтения в Белгородской области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2 593,8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7 593,8</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4 741,0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2 384,8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7 125,8</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внутренней и кадровой политики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825</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468,0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7.1.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Формирование современной читательской и информационной компетентности населения области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7 01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1 342,8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4 741,8</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7 01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1 133,8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4 273,8</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05 7 01 29990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898,8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2 688,8</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05 7 01 29990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1 585,0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Департамент </w:t>
            </w:r>
            <w:r w:rsidRPr="00D90B0A">
              <w:rPr>
                <w:rFonts w:ascii="Times New Roman" w:hAnsi="Times New Roman" w:cs="Times New Roman"/>
                <w:sz w:val="20"/>
              </w:rPr>
              <w:lastRenderedPageBreak/>
              <w:t>внутренней и кадровой политики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825</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05 7 01 </w:t>
            </w:r>
            <w:r w:rsidRPr="00D90B0A">
              <w:rPr>
                <w:rFonts w:ascii="Times New Roman" w:hAnsi="Times New Roman" w:cs="Times New Roman"/>
                <w:sz w:val="20"/>
              </w:rPr>
              <w:lastRenderedPageBreak/>
              <w:t>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468,0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825</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05 7 01 29990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825</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05 7 01 29990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368,0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7.2.</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Комплектование фондов государственных библиотек художественной литературой</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7 02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1 601,0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2 852,0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05 7 02 21440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1 601,0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2 852,0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8</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Развитие дополнительного образования детей в сфере культуры Белгородской области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49 137,0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49 137,0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49 137,0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49 137,0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8.1.</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01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8 065,0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8 065,0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8 065,0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8 065,0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8.2.</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Мероприятия, направленные на выявление и поддержку одаренных детей</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02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05 8 02 29990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268,0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05 8 02 </w:t>
            </w:r>
            <w:r w:rsidRPr="00D90B0A">
              <w:rPr>
                <w:rFonts w:ascii="Times New Roman" w:hAnsi="Times New Roman" w:cs="Times New Roman"/>
                <w:sz w:val="20"/>
              </w:rPr>
              <w:lastRenderedPageBreak/>
              <w:t>12230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300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Проект 8.А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Культурная среда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40 000,0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40 000,0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55196</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40 000,0</w:t>
            </w:r>
          </w:p>
        </w:tc>
      </w:tr>
      <w:tr w:rsidR="00A22BE6" w:rsidRPr="00D90B0A">
        <w:tc>
          <w:tcPr>
            <w:tcW w:w="1191" w:type="dxa"/>
            <w:vMerge w:val="restart"/>
            <w:vAlign w:val="center"/>
          </w:tcPr>
          <w:p w:rsidR="00A22BE6" w:rsidRPr="00D90B0A" w:rsidRDefault="00A22BE6" w:rsidP="00D90B0A">
            <w:pPr>
              <w:pStyle w:val="ConsPlusNormal"/>
              <w:jc w:val="center"/>
              <w:rPr>
                <w:rFonts w:ascii="Times New Roman" w:hAnsi="Times New Roman" w:cs="Times New Roman"/>
                <w:sz w:val="20"/>
              </w:rPr>
            </w:pPr>
          </w:p>
        </w:tc>
        <w:tc>
          <w:tcPr>
            <w:tcW w:w="2551" w:type="dxa"/>
            <w:vMerge w:val="restart"/>
            <w:vAlign w:val="center"/>
          </w:tcPr>
          <w:p w:rsidR="00A22BE6" w:rsidRPr="00D90B0A" w:rsidRDefault="00A22BE6" w:rsidP="00D90B0A">
            <w:pPr>
              <w:pStyle w:val="ConsPlusNormal"/>
              <w:jc w:val="center"/>
              <w:rPr>
                <w:rFonts w:ascii="Times New Roman" w:hAnsi="Times New Roman" w:cs="Times New Roman"/>
                <w:sz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55198</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55198</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8.А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.1.</w:t>
            </w:r>
          </w:p>
        </w:tc>
        <w:tc>
          <w:tcPr>
            <w:tcW w:w="255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55196</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8.А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.2.</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40 000,0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40 000,0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8.А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.3.</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модернизацию детских школ искусств)</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55198</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55198</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55198</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19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8.А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2551"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Творческие люди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444,0</w:t>
            </w:r>
          </w:p>
        </w:tc>
      </w:tr>
      <w:tr w:rsidR="00A22BE6" w:rsidRPr="00D90B0A">
        <w:tc>
          <w:tcPr>
            <w:tcW w:w="1191" w:type="dxa"/>
            <w:vMerge/>
          </w:tcPr>
          <w:p w:rsidR="00A22BE6" w:rsidRPr="00D90B0A" w:rsidRDefault="00A22BE6" w:rsidP="00D90B0A">
            <w:pPr>
              <w:spacing w:after="0" w:line="240" w:lineRule="auto"/>
              <w:rPr>
                <w:rFonts w:ascii="Times New Roman" w:hAnsi="Times New Roman" w:cs="Times New Roman"/>
                <w:sz w:val="20"/>
                <w:szCs w:val="20"/>
              </w:rPr>
            </w:pPr>
          </w:p>
        </w:tc>
        <w:tc>
          <w:tcPr>
            <w:tcW w:w="2551"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444,0</w:t>
            </w:r>
          </w:p>
        </w:tc>
      </w:tr>
      <w:tr w:rsidR="00A22BE6" w:rsidRPr="00D90B0A">
        <w:tc>
          <w:tcPr>
            <w:tcW w:w="119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8.А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2551"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91"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444,0</w:t>
            </w:r>
          </w:p>
        </w:tc>
      </w:tr>
    </w:tbl>
    <w:p w:rsidR="00A22BE6" w:rsidRPr="00D90B0A" w:rsidRDefault="00A22BE6" w:rsidP="00D90B0A">
      <w:pPr>
        <w:spacing w:after="0" w:line="240" w:lineRule="auto"/>
        <w:rPr>
          <w:rFonts w:ascii="Times New Roman" w:hAnsi="Times New Roman" w:cs="Times New Roman"/>
          <w:sz w:val="20"/>
          <w:szCs w:val="20"/>
        </w:rPr>
        <w:sectPr w:rsidR="00A22BE6" w:rsidRPr="00D90B0A">
          <w:pgSz w:w="16838" w:h="11905" w:orient="landscape"/>
          <w:pgMar w:top="1701" w:right="1134" w:bottom="850" w:left="1134" w:header="0" w:footer="0" w:gutter="0"/>
          <w:cols w:space="720"/>
        </w:sect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Ресурсное обеспечение реализации государственной программы</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Белгородской области "Развитие культуры и искусства</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Белгородской области" за счет средств бюджета</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 xml:space="preserve">Белгородской области на 2 </w:t>
      </w:r>
      <w:proofErr w:type="gramStart"/>
      <w:r w:rsidRPr="00D90B0A">
        <w:rPr>
          <w:rFonts w:ascii="Times New Roman" w:hAnsi="Times New Roman" w:cs="Times New Roman"/>
          <w:sz w:val="20"/>
        </w:rPr>
        <w:t>этапе</w:t>
      </w:r>
      <w:proofErr w:type="gramEnd"/>
      <w:r w:rsidRPr="00D90B0A">
        <w:rPr>
          <w:rFonts w:ascii="Times New Roman" w:hAnsi="Times New Roman" w:cs="Times New Roman"/>
          <w:sz w:val="20"/>
        </w:rPr>
        <w:t xml:space="preserve"> реализации</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Таблица 2</w:t>
      </w:r>
    </w:p>
    <w:p w:rsidR="00A22BE6" w:rsidRPr="00D90B0A" w:rsidRDefault="00A22BE6" w:rsidP="00D90B0A">
      <w:pPr>
        <w:pStyle w:val="ConsPlusNormal"/>
        <w:rPr>
          <w:rFonts w:ascii="Times New Roman" w:hAnsi="Times New Roman" w:cs="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2438"/>
        <w:gridCol w:w="1939"/>
        <w:gridCol w:w="694"/>
        <w:gridCol w:w="649"/>
        <w:gridCol w:w="1134"/>
        <w:gridCol w:w="484"/>
        <w:gridCol w:w="1909"/>
        <w:gridCol w:w="1264"/>
        <w:gridCol w:w="1264"/>
        <w:gridCol w:w="1264"/>
        <w:gridCol w:w="1264"/>
        <w:gridCol w:w="1264"/>
        <w:gridCol w:w="1264"/>
      </w:tblGrid>
      <w:tr w:rsidR="00A22BE6" w:rsidRPr="00D90B0A">
        <w:tc>
          <w:tcPr>
            <w:tcW w:w="130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Статус</w:t>
            </w:r>
          </w:p>
        </w:tc>
        <w:tc>
          <w:tcPr>
            <w:tcW w:w="2438"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государственной программы, подпрограммы, основного мероприятия, мероприятия</w:t>
            </w:r>
          </w:p>
        </w:tc>
        <w:tc>
          <w:tcPr>
            <w:tcW w:w="193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Ответственный исполнитель, соисполнители, участники</w:t>
            </w:r>
          </w:p>
        </w:tc>
        <w:tc>
          <w:tcPr>
            <w:tcW w:w="2961" w:type="dxa"/>
            <w:gridSpan w:val="4"/>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Код бюджетной классификации</w:t>
            </w:r>
          </w:p>
        </w:tc>
        <w:tc>
          <w:tcPr>
            <w:tcW w:w="1909"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Общий объем финансирования, тыс. рублей</w:t>
            </w:r>
          </w:p>
        </w:tc>
        <w:tc>
          <w:tcPr>
            <w:tcW w:w="6320" w:type="dxa"/>
            <w:gridSpan w:val="5"/>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Расходы (тыс. рублей), годы</w:t>
            </w:r>
          </w:p>
        </w:tc>
        <w:tc>
          <w:tcPr>
            <w:tcW w:w="12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Итого на 2 </w:t>
            </w:r>
            <w:proofErr w:type="gramStart"/>
            <w:r w:rsidRPr="00D90B0A">
              <w:rPr>
                <w:rFonts w:ascii="Times New Roman" w:hAnsi="Times New Roman" w:cs="Times New Roman"/>
                <w:sz w:val="20"/>
              </w:rPr>
              <w:t>этапе</w:t>
            </w:r>
            <w:proofErr w:type="gramEnd"/>
            <w:r w:rsidRPr="00D90B0A">
              <w:rPr>
                <w:rFonts w:ascii="Times New Roman" w:hAnsi="Times New Roman" w:cs="Times New Roman"/>
                <w:sz w:val="20"/>
              </w:rPr>
              <w:t xml:space="preserve"> (2021 - 2025 годы)</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ГРБС</w:t>
            </w:r>
          </w:p>
        </w:tc>
        <w:tc>
          <w:tcPr>
            <w:tcW w:w="649" w:type="dxa"/>
          </w:tcPr>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Рз</w:t>
            </w:r>
            <w:proofErr w:type="spellEnd"/>
          </w:p>
        </w:tc>
        <w:tc>
          <w:tcPr>
            <w:tcW w:w="113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ЦСР</w:t>
            </w:r>
          </w:p>
        </w:tc>
        <w:tc>
          <w:tcPr>
            <w:tcW w:w="48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ВР</w:t>
            </w:r>
          </w:p>
        </w:tc>
        <w:tc>
          <w:tcPr>
            <w:tcW w:w="1909" w:type="dxa"/>
            <w:vMerge/>
          </w:tcPr>
          <w:p w:rsidR="00A22BE6" w:rsidRPr="00D90B0A" w:rsidRDefault="00A22BE6" w:rsidP="00D90B0A">
            <w:pPr>
              <w:spacing w:after="0" w:line="240" w:lineRule="auto"/>
              <w:rPr>
                <w:rFonts w:ascii="Times New Roman" w:hAnsi="Times New Roman" w:cs="Times New Roman"/>
                <w:sz w:val="20"/>
                <w:szCs w:val="20"/>
              </w:rPr>
            </w:pPr>
          </w:p>
        </w:tc>
        <w:tc>
          <w:tcPr>
            <w:tcW w:w="12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2021 г.</w:t>
            </w:r>
          </w:p>
        </w:tc>
        <w:tc>
          <w:tcPr>
            <w:tcW w:w="12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2022 г.</w:t>
            </w:r>
          </w:p>
        </w:tc>
        <w:tc>
          <w:tcPr>
            <w:tcW w:w="12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2023 г.</w:t>
            </w:r>
          </w:p>
        </w:tc>
        <w:tc>
          <w:tcPr>
            <w:tcW w:w="12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2024 г.</w:t>
            </w:r>
          </w:p>
        </w:tc>
        <w:tc>
          <w:tcPr>
            <w:tcW w:w="126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2025 г.</w:t>
            </w:r>
          </w:p>
        </w:tc>
        <w:tc>
          <w:tcPr>
            <w:tcW w:w="1264" w:type="dxa"/>
            <w:vMerge/>
          </w:tcPr>
          <w:p w:rsidR="00A22BE6" w:rsidRPr="00D90B0A" w:rsidRDefault="00A22BE6" w:rsidP="00D90B0A">
            <w:pPr>
              <w:spacing w:after="0" w:line="240" w:lineRule="auto"/>
              <w:rPr>
                <w:rFonts w:ascii="Times New Roman" w:hAnsi="Times New Roman" w:cs="Times New Roman"/>
                <w:sz w:val="20"/>
                <w:szCs w:val="20"/>
              </w:rPr>
            </w:pP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Merge/>
          </w:tcPr>
          <w:p w:rsidR="00A22BE6" w:rsidRPr="00D90B0A" w:rsidRDefault="00A22BE6" w:rsidP="00D90B0A">
            <w:pPr>
              <w:spacing w:after="0" w:line="240" w:lineRule="auto"/>
              <w:rPr>
                <w:rFonts w:ascii="Times New Roman" w:hAnsi="Times New Roman" w:cs="Times New Roman"/>
                <w:sz w:val="20"/>
                <w:szCs w:val="20"/>
              </w:rPr>
            </w:pPr>
          </w:p>
        </w:tc>
        <w:tc>
          <w:tcPr>
            <w:tcW w:w="649" w:type="dxa"/>
          </w:tcPr>
          <w:p w:rsidR="00A22BE6" w:rsidRPr="00D90B0A" w:rsidRDefault="00A22BE6" w:rsidP="00D90B0A">
            <w:pPr>
              <w:pStyle w:val="ConsPlusNormal"/>
              <w:jc w:val="center"/>
              <w:rPr>
                <w:rFonts w:ascii="Times New Roman" w:hAnsi="Times New Roman" w:cs="Times New Roman"/>
                <w:sz w:val="20"/>
              </w:rPr>
            </w:pPr>
            <w:proofErr w:type="spellStart"/>
            <w:proofErr w:type="gramStart"/>
            <w:r w:rsidRPr="00D90B0A">
              <w:rPr>
                <w:rFonts w:ascii="Times New Roman" w:hAnsi="Times New Roman" w:cs="Times New Roman"/>
                <w:sz w:val="20"/>
              </w:rPr>
              <w:t>Пр</w:t>
            </w:r>
            <w:proofErr w:type="spellEnd"/>
            <w:proofErr w:type="gramEnd"/>
          </w:p>
        </w:tc>
        <w:tc>
          <w:tcPr>
            <w:tcW w:w="1134" w:type="dxa"/>
            <w:vMerge/>
          </w:tcPr>
          <w:p w:rsidR="00A22BE6" w:rsidRPr="00D90B0A" w:rsidRDefault="00A22BE6" w:rsidP="00D90B0A">
            <w:pPr>
              <w:spacing w:after="0" w:line="240" w:lineRule="auto"/>
              <w:rPr>
                <w:rFonts w:ascii="Times New Roman" w:hAnsi="Times New Roman" w:cs="Times New Roman"/>
                <w:sz w:val="20"/>
                <w:szCs w:val="20"/>
              </w:rPr>
            </w:pPr>
          </w:p>
        </w:tc>
        <w:tc>
          <w:tcPr>
            <w:tcW w:w="484" w:type="dxa"/>
            <w:vMerge/>
          </w:tcPr>
          <w:p w:rsidR="00A22BE6" w:rsidRPr="00D90B0A" w:rsidRDefault="00A22BE6" w:rsidP="00D90B0A">
            <w:pPr>
              <w:spacing w:after="0" w:line="240" w:lineRule="auto"/>
              <w:rPr>
                <w:rFonts w:ascii="Times New Roman" w:hAnsi="Times New Roman" w:cs="Times New Roman"/>
                <w:sz w:val="20"/>
                <w:szCs w:val="20"/>
              </w:rPr>
            </w:pPr>
          </w:p>
        </w:tc>
        <w:tc>
          <w:tcPr>
            <w:tcW w:w="1909" w:type="dxa"/>
            <w:vMerge/>
          </w:tcPr>
          <w:p w:rsidR="00A22BE6" w:rsidRPr="00D90B0A" w:rsidRDefault="00A22BE6" w:rsidP="00D90B0A">
            <w:pPr>
              <w:spacing w:after="0" w:line="240" w:lineRule="auto"/>
              <w:rPr>
                <w:rFonts w:ascii="Times New Roman" w:hAnsi="Times New Roman" w:cs="Times New Roman"/>
                <w:sz w:val="20"/>
                <w:szCs w:val="20"/>
              </w:rPr>
            </w:pPr>
          </w:p>
        </w:tc>
        <w:tc>
          <w:tcPr>
            <w:tcW w:w="1264" w:type="dxa"/>
            <w:vMerge/>
          </w:tcPr>
          <w:p w:rsidR="00A22BE6" w:rsidRPr="00D90B0A" w:rsidRDefault="00A22BE6" w:rsidP="00D90B0A">
            <w:pPr>
              <w:spacing w:after="0" w:line="240" w:lineRule="auto"/>
              <w:rPr>
                <w:rFonts w:ascii="Times New Roman" w:hAnsi="Times New Roman" w:cs="Times New Roman"/>
                <w:sz w:val="20"/>
                <w:szCs w:val="20"/>
              </w:rPr>
            </w:pPr>
          </w:p>
        </w:tc>
        <w:tc>
          <w:tcPr>
            <w:tcW w:w="1264" w:type="dxa"/>
            <w:vMerge/>
          </w:tcPr>
          <w:p w:rsidR="00A22BE6" w:rsidRPr="00D90B0A" w:rsidRDefault="00A22BE6" w:rsidP="00D90B0A">
            <w:pPr>
              <w:spacing w:after="0" w:line="240" w:lineRule="auto"/>
              <w:rPr>
                <w:rFonts w:ascii="Times New Roman" w:hAnsi="Times New Roman" w:cs="Times New Roman"/>
                <w:sz w:val="20"/>
                <w:szCs w:val="20"/>
              </w:rPr>
            </w:pPr>
          </w:p>
        </w:tc>
        <w:tc>
          <w:tcPr>
            <w:tcW w:w="1264" w:type="dxa"/>
            <w:vMerge/>
          </w:tcPr>
          <w:p w:rsidR="00A22BE6" w:rsidRPr="00D90B0A" w:rsidRDefault="00A22BE6" w:rsidP="00D90B0A">
            <w:pPr>
              <w:spacing w:after="0" w:line="240" w:lineRule="auto"/>
              <w:rPr>
                <w:rFonts w:ascii="Times New Roman" w:hAnsi="Times New Roman" w:cs="Times New Roman"/>
                <w:sz w:val="20"/>
                <w:szCs w:val="20"/>
              </w:rPr>
            </w:pPr>
          </w:p>
        </w:tc>
        <w:tc>
          <w:tcPr>
            <w:tcW w:w="1264" w:type="dxa"/>
            <w:vMerge/>
          </w:tcPr>
          <w:p w:rsidR="00A22BE6" w:rsidRPr="00D90B0A" w:rsidRDefault="00A22BE6" w:rsidP="00D90B0A">
            <w:pPr>
              <w:spacing w:after="0" w:line="240" w:lineRule="auto"/>
              <w:rPr>
                <w:rFonts w:ascii="Times New Roman" w:hAnsi="Times New Roman" w:cs="Times New Roman"/>
                <w:sz w:val="20"/>
                <w:szCs w:val="20"/>
              </w:rPr>
            </w:pPr>
          </w:p>
        </w:tc>
        <w:tc>
          <w:tcPr>
            <w:tcW w:w="1264" w:type="dxa"/>
            <w:vMerge/>
          </w:tcPr>
          <w:p w:rsidR="00A22BE6" w:rsidRPr="00D90B0A" w:rsidRDefault="00A22BE6" w:rsidP="00D90B0A">
            <w:pPr>
              <w:spacing w:after="0" w:line="240" w:lineRule="auto"/>
              <w:rPr>
                <w:rFonts w:ascii="Times New Roman" w:hAnsi="Times New Roman" w:cs="Times New Roman"/>
                <w:sz w:val="20"/>
                <w:szCs w:val="20"/>
              </w:rPr>
            </w:pPr>
          </w:p>
        </w:tc>
        <w:tc>
          <w:tcPr>
            <w:tcW w:w="1264" w:type="dxa"/>
            <w:vMerge/>
          </w:tcPr>
          <w:p w:rsidR="00A22BE6" w:rsidRPr="00D90B0A" w:rsidRDefault="00A22BE6" w:rsidP="00D90B0A">
            <w:pPr>
              <w:spacing w:after="0" w:line="240" w:lineRule="auto"/>
              <w:rPr>
                <w:rFonts w:ascii="Times New Roman" w:hAnsi="Times New Roman" w:cs="Times New Roman"/>
                <w:sz w:val="20"/>
                <w:szCs w:val="20"/>
              </w:rPr>
            </w:pPr>
          </w:p>
        </w:tc>
      </w:tr>
      <w:tr w:rsidR="00A22BE6" w:rsidRPr="00D90B0A">
        <w:tc>
          <w:tcPr>
            <w:tcW w:w="13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438"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193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69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64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113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48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190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w:t>
            </w:r>
          </w:p>
        </w:tc>
      </w:tr>
      <w:tr w:rsidR="00A22BE6" w:rsidRPr="00D90B0A">
        <w:tc>
          <w:tcPr>
            <w:tcW w:w="1304" w:type="dxa"/>
            <w:vMerge w:val="restart"/>
            <w:tcBorders>
              <w:bottom w:val="nil"/>
            </w:tcBorders>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программа</w:t>
            </w:r>
          </w:p>
        </w:tc>
        <w:tc>
          <w:tcPr>
            <w:tcW w:w="2438" w:type="dxa"/>
            <w:vMerge w:val="restart"/>
            <w:tcBorders>
              <w:bottom w:val="nil"/>
            </w:tcBorders>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Развитие культуры и искусства Белгородской области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 в том числе:</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16 967 712,5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1 817 536,6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1 675 486,3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1 558 574,6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1 832 005,9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1 854 819,9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8 738 423,3</w:t>
            </w:r>
          </w:p>
        </w:tc>
      </w:tr>
      <w:tr w:rsidR="00A22BE6" w:rsidRPr="00D90B0A">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11 804 207,6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1 195 036,1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1 143 465,0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1 225 369,7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1 069 891,6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1 081 505,6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5 715 268,0</w:t>
            </w:r>
          </w:p>
        </w:tc>
      </w:tr>
      <w:tr w:rsidR="00A22BE6" w:rsidRPr="00D90B0A">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4 996 910,0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602 908,5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512 234,6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312 802,6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740 800,0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752 000,0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2 920 745,7</w:t>
            </w:r>
          </w:p>
        </w:tc>
      </w:tr>
      <w:tr w:rsidR="00A22BE6" w:rsidRPr="00D90B0A">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164 981,9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19 383,0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19 577,7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20 193,3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21 055,3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21 055,3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101 264,6</w:t>
            </w:r>
          </w:p>
        </w:tc>
      </w:tr>
      <w:tr w:rsidR="00A22BE6" w:rsidRPr="00D90B0A">
        <w:tblPrEx>
          <w:tblBorders>
            <w:insideH w:val="nil"/>
          </w:tblBorders>
        </w:tblPrEx>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tcBorders>
              <w:bottom w:val="nil"/>
            </w:tcBorders>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Департамент внутренней и </w:t>
            </w:r>
            <w:r w:rsidRPr="00D90B0A">
              <w:rPr>
                <w:rFonts w:ascii="Times New Roman" w:hAnsi="Times New Roman" w:cs="Times New Roman"/>
                <w:sz w:val="20"/>
              </w:rPr>
              <w:lastRenderedPageBreak/>
              <w:t>кадровой политики Белгородской области</w:t>
            </w:r>
          </w:p>
        </w:tc>
        <w:tc>
          <w:tcPr>
            <w:tcW w:w="69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825</w:t>
            </w:r>
          </w:p>
        </w:tc>
        <w:tc>
          <w:tcPr>
            <w:tcW w:w="649"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1 613,0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259,0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259,0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1 145,0</w:t>
            </w:r>
          </w:p>
        </w:tc>
      </w:tr>
      <w:tr w:rsidR="00A22BE6" w:rsidRPr="00D90B0A">
        <w:tblPrEx>
          <w:tblBorders>
            <w:insideH w:val="nil"/>
          </w:tblBorders>
        </w:tblPrEx>
        <w:tc>
          <w:tcPr>
            <w:tcW w:w="18135" w:type="dxa"/>
            <w:gridSpan w:val="14"/>
            <w:tcBorders>
              <w:top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 xml:space="preserve">(в ред. </w:t>
            </w:r>
            <w:r w:rsidRPr="00D90B0A">
              <w:rPr>
                <w:rFonts w:ascii="Times New Roman" w:hAnsi="Times New Roman" w:cs="Times New Roman"/>
                <w:color w:val="0000FF"/>
                <w:sz w:val="20"/>
              </w:rPr>
              <w:t>постановления</w:t>
            </w:r>
            <w:r w:rsidRPr="00D90B0A">
              <w:rPr>
                <w:rFonts w:ascii="Times New Roman" w:hAnsi="Times New Roman" w:cs="Times New Roman"/>
                <w:sz w:val="20"/>
              </w:rPr>
              <w:t xml:space="preserve"> Правительства Белгородской области от 22.03.2021 N 103-пп)</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Развитие библиотечного дела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1 977 354,7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170 611,0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187 341,0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198 816,0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188 480,0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193 763,0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939 011,0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1 828 257,7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170 611,0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163 811,0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176 548,0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177 680,0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180 263,0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868 913,0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149 097,0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22 268,0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70 098,0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1.1.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01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1 701 361,7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150 820,0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157 553,0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166 757,0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171 028,0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171 028,0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817 186,0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426 980,9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39 959,0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42 562,0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45 456,0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45 019,0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45 019,0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218 015,0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94 232,7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9 168,0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7 939,0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7 939,0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7 783,0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7 783,0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40 612,0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1 174 525,1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101 375,0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106 785,0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113 095,0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117 961,0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117 961,0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557 177,0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3 695,0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1 382,0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05 1 01 20550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1 026,0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05 1 01 20550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Основное мероприятие 1.2.</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Комплектование книжных фондов библиотек</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52 575,0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23 438,0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05 1 02 21440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8 934,0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3 435,0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05 1 02 21440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43 160,0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4 117,0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4 117,0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20 003,0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R5192</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R5192</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R5192</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1.2.1.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Комплектование книжных фондов государственных библиотек</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05 1 02 21440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52 094,0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23 438,0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05 1 02 21440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8 934,0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3 435,0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05 1 02 21440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43 160,0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4 117,0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4 117,0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20 003,0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1.2.2.</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R5192</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R5192</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R5192</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02 R5192</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Основное </w:t>
            </w:r>
            <w:r w:rsidRPr="00D90B0A">
              <w:rPr>
                <w:rFonts w:ascii="Times New Roman" w:hAnsi="Times New Roman" w:cs="Times New Roman"/>
                <w:sz w:val="20"/>
              </w:rPr>
              <w:lastRenderedPageBreak/>
              <w:t>мероприятие 1.3.</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Подключение </w:t>
            </w:r>
            <w:r w:rsidRPr="00D90B0A">
              <w:rPr>
                <w:rFonts w:ascii="Times New Roman" w:hAnsi="Times New Roman" w:cs="Times New Roman"/>
                <w:sz w:val="20"/>
              </w:rPr>
              <w:lastRenderedPageBreak/>
              <w:t>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Управление </w:t>
            </w:r>
            <w:r w:rsidRPr="00D90B0A">
              <w:rPr>
                <w:rFonts w:ascii="Times New Roman" w:hAnsi="Times New Roman" w:cs="Times New Roman"/>
                <w:sz w:val="20"/>
              </w:rPr>
              <w:lastRenderedPageBreak/>
              <w:t>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05 1 03 </w:t>
            </w:r>
            <w:r w:rsidRPr="00D90B0A">
              <w:rPr>
                <w:rFonts w:ascii="Times New Roman" w:hAnsi="Times New Roman" w:cs="Times New Roman"/>
                <w:sz w:val="20"/>
              </w:rPr>
              <w:lastRenderedPageBreak/>
              <w:t>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483,9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03 R5193</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483,9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1.3.1.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подключение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03 R5193</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483,9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03 R5193</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483,9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1.4.</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24 988,0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14 489,0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05 1 04 29990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6 851,0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3 249,0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05 1 04 29990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18 062,0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11 240,0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05 1 04 20550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1.6.</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Развитие инфраструктуры сферы культуры</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06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174 764,0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22 268,0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70 098,0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Департамент строительства и транспорта </w:t>
            </w:r>
            <w:r w:rsidRPr="00D90B0A">
              <w:rPr>
                <w:rFonts w:ascii="Times New Roman" w:hAnsi="Times New Roman" w:cs="Times New Roman"/>
                <w:sz w:val="20"/>
              </w:rPr>
              <w:lastRenderedPageBreak/>
              <w:t>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06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149 097,0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23 530,0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22 268,0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70 098,0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05 1 06 </w:t>
            </w:r>
            <w:r w:rsidRPr="00D90B0A">
              <w:rPr>
                <w:rFonts w:ascii="Times New Roman" w:hAnsi="Times New Roman" w:cs="Times New Roman"/>
                <w:sz w:val="20"/>
              </w:rPr>
              <w:lastRenderedPageBreak/>
              <w:t>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137 847,0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12 280,0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22 268,0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58 848,0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05 1 06 71120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11 250,0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11 250,0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11 250,0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05 1 06 72120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25 667,0</w:t>
            </w:r>
          </w:p>
        </w:tc>
        <w:tc>
          <w:tcPr>
            <w:tcW w:w="1264" w:type="dxa"/>
            <w:vAlign w:val="center"/>
          </w:tcPr>
          <w:p w:rsidR="00A22BE6" w:rsidRPr="00D90B0A" w:rsidRDefault="00A22BE6" w:rsidP="00D90B0A">
            <w:pPr>
              <w:pStyle w:val="ConsPlusNormal"/>
              <w:rPr>
                <w:rFonts w:ascii="Times New Roman" w:hAnsi="Times New Roman" w:cs="Times New Roman"/>
                <w:sz w:val="20"/>
              </w:rPr>
            </w:pPr>
          </w:p>
        </w:tc>
        <w:tc>
          <w:tcPr>
            <w:tcW w:w="1264" w:type="dxa"/>
            <w:vAlign w:val="center"/>
          </w:tcPr>
          <w:p w:rsidR="00A22BE6" w:rsidRPr="00D90B0A" w:rsidRDefault="00A22BE6" w:rsidP="00D90B0A">
            <w:pPr>
              <w:pStyle w:val="ConsPlusNormal"/>
              <w:rPr>
                <w:rFonts w:ascii="Times New Roman" w:hAnsi="Times New Roman" w:cs="Times New Roman"/>
                <w:sz w:val="20"/>
              </w:rPr>
            </w:pPr>
          </w:p>
        </w:tc>
        <w:tc>
          <w:tcPr>
            <w:tcW w:w="1264" w:type="dxa"/>
            <w:vAlign w:val="center"/>
          </w:tcPr>
          <w:p w:rsidR="00A22BE6" w:rsidRPr="00D90B0A" w:rsidRDefault="00A22BE6" w:rsidP="00D90B0A">
            <w:pPr>
              <w:pStyle w:val="ConsPlusNormal"/>
              <w:rPr>
                <w:rFonts w:ascii="Times New Roman" w:hAnsi="Times New Roman" w:cs="Times New Roman"/>
                <w:sz w:val="20"/>
              </w:rPr>
            </w:pPr>
          </w:p>
        </w:tc>
        <w:tc>
          <w:tcPr>
            <w:tcW w:w="1264" w:type="dxa"/>
            <w:vAlign w:val="center"/>
          </w:tcPr>
          <w:p w:rsidR="00A22BE6" w:rsidRPr="00D90B0A" w:rsidRDefault="00A22BE6" w:rsidP="00D90B0A">
            <w:pPr>
              <w:pStyle w:val="ConsPlusNormal"/>
              <w:rPr>
                <w:rFonts w:ascii="Times New Roman" w:hAnsi="Times New Roman" w:cs="Times New Roman"/>
                <w:sz w:val="20"/>
              </w:rPr>
            </w:pPr>
          </w:p>
        </w:tc>
        <w:tc>
          <w:tcPr>
            <w:tcW w:w="1264" w:type="dxa"/>
            <w:vAlign w:val="center"/>
          </w:tcPr>
          <w:p w:rsidR="00A22BE6" w:rsidRPr="00D90B0A" w:rsidRDefault="00A22BE6" w:rsidP="00D90B0A">
            <w:pPr>
              <w:pStyle w:val="ConsPlusNormal"/>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1.А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Культурная среда</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13 000,0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54540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2 250,0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54540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17 250,0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10 750,0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1.А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Создание модельных муниципальных библиотек</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54540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13 000,0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54540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2 250,0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54540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17 250,0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10 750,0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1.А3.</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Цифровая культура</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А3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3 682,1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А3 08200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3 682,1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800,0</w:t>
            </w:r>
          </w:p>
        </w:tc>
      </w:tr>
      <w:tr w:rsidR="00A22BE6" w:rsidRPr="00D90B0A">
        <w:tc>
          <w:tcPr>
            <w:tcW w:w="130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1.А3.1.</w:t>
            </w:r>
          </w:p>
        </w:tc>
        <w:tc>
          <w:tcPr>
            <w:tcW w:w="2438"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Оцифровка книжных памятников и включение в Национальную электронную библиотеку</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1 А3 08200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3 682,1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w:t>
            </w:r>
            <w:r w:rsidRPr="00D90B0A">
              <w:rPr>
                <w:rFonts w:ascii="Times New Roman" w:hAnsi="Times New Roman" w:cs="Times New Roman"/>
                <w:sz w:val="20"/>
              </w:rPr>
              <w:lastRenderedPageBreak/>
              <w:t>а 2</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Развитие музейного дела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2 579 192,5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298 039,0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256 588,0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229 843,0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244 091,0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314 270,0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1 342 831,0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2 170 141,0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209 102,0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216 469,0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226 049,0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244 091,0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240 770,0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1 136 481,0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409 051,5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88 937,0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40 119,0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206 350,0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2.1.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01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2 099 137,0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204 114,0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210 160,0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221 061,0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236 623,0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236 623,0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1 108 581,0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2 099 137,0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204 114,0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210 160,0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221 061,0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236 623,0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236 623,0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1 108 581,0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2.2.</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Организация и проведение общественно значимых мероприятий, направленных на популяризацию музейного дела</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02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58 541,0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4 488,0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4 488,0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6 968,0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4 147,0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25 900,0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05 2 02 29990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45 278,0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4 488,0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4 488,0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6 968,0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4 147,0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25 900,0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05 2 02 20550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4 168,6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05 2 02 20550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9 094,4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2.4.</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Развитие инфраструктуры сферы культуры</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398 624,5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88 937,0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40 119,0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206 350,0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389 161,5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88 937,0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40 119,0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206 350,0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05 2 04 22110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304 299,0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88 937,0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12 620,0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175 057,0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13 300,0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05 2 04 40370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15 105,5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05 2 04 71120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22 626,0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32 091,0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27 499,0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31 293,0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9 463,0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05 2 04 22110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2.А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Творческие люди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2 000,0</w:t>
            </w:r>
          </w:p>
        </w:tc>
      </w:tr>
      <w:tr w:rsidR="00A22BE6" w:rsidRPr="00D90B0A">
        <w:tc>
          <w:tcPr>
            <w:tcW w:w="130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2.А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2438"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2 000,0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2.5.</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мероприятий федеральной целевой программы "Увековечение памяти погибших при защите Отечества на 2019 - 2024 годы"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05 R2990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19 890,0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05 R2990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825,6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05 R299F</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10 109,5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05 2 05 22110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8 954,9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2.5.1.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Субсидия на реализацию мероприятий федеральной целевой программы "Увековечение памяти погибших при защите Отечества на 2019 - 2024 годы"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05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19 890,0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05 R2990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825,6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05 R299F</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10 109,5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05 2 05 22110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8 954,9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3</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Культурно-досуговая деятельность и народное творчество</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5 383 783,1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477 414,4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472 471,1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335 149,6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822 864,0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759 115,0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2 867 014,1</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1 399 575,7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132 138,5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127 707,6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138 577,6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92 864,0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94 115,0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585 402,7</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3 984 207,4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345 275,9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344 763,5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196 572,0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2 281 611,4</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3.1.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01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881 186,9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92 209,0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96 931,0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102 491,0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91 904,0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91 904,0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475 439,0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684 773,9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92 209,0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96 931,0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102 491,0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91 904,0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91 904,0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475 439,0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0802</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9 313,0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187 100,0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Основное мероприятие 3.2.</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Организация и проведение общественно значимых мероприятий и мероприятий, направленных на популяризацию традиционной культуры </w:t>
            </w:r>
            <w:proofErr w:type="spellStart"/>
            <w:r w:rsidRPr="00D90B0A">
              <w:rPr>
                <w:rFonts w:ascii="Times New Roman" w:hAnsi="Times New Roman" w:cs="Times New Roman"/>
                <w:sz w:val="20"/>
              </w:rPr>
              <w:t>Белгородчины</w:t>
            </w:r>
            <w:proofErr w:type="spellEnd"/>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02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20 008,0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8 811,0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05 3 02 29990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10 311,0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8 811,0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0802</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05 3 02 29990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05 3 02 29990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6 462,0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05 3 02 20550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2 759,0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3.3.</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Поддержка и развитие народных художественных ремесел</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03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05 3 03 24620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05 3 03 24620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3.4.</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Развитие инфраструктуры сферы культуры</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4 239 903,4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340 600,4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331 531,8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226 348,6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2 293 480,8</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3 903 505,1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307 581,9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301 755,2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196 572,0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2 200 909,1</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05 3 04 40370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233 091,1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4 842,0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51 121,1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76 495,0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132 458,1</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05 3 04 22110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19 560,0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19 560,0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19 560,0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05 3 04 71120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486 915,0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127 970,0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9 859,0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137 829,0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05 3 04 </w:t>
            </w:r>
            <w:r w:rsidRPr="00D90B0A">
              <w:rPr>
                <w:rFonts w:ascii="Times New Roman" w:hAnsi="Times New Roman" w:cs="Times New Roman"/>
                <w:sz w:val="20"/>
              </w:rPr>
              <w:lastRenderedPageBreak/>
              <w:t>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2 552 579,0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174 769,9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231 074,1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110 218,0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1 911 062,0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05 3 04 40370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214 224,0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05 3 04 71120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217 703,0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146 368,0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21 369,0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8 096,0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336 398,3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33 018,5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29 776,6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29 776,6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92 571,7</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05 3 04 71120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15 232,0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167 598,0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R5580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R4670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59 553,2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29 776,6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29 776,6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59 553,2</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R4670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88 465,1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33 018,5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33 018,5</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Мероприятие 3.4.1.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Капитальный ремонт и строительство культурно-досуговых учреждений</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4 086 335,1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307 581,9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301 755,2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196 572,0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2 200 909,1</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3 903 505,1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307 581,9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301 755,2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196 572,0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2 200 909,1</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05 3 04 40370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233 091,1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4 842,0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51 121,1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76 495,0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132 458,1</w:t>
            </w:r>
          </w:p>
        </w:tc>
      </w:tr>
      <w:tr w:rsidR="00A22BE6" w:rsidRPr="00D90B0A">
        <w:tc>
          <w:tcPr>
            <w:tcW w:w="1304" w:type="dxa"/>
            <w:vMerge w:val="restart"/>
            <w:vAlign w:val="center"/>
          </w:tcPr>
          <w:p w:rsidR="00A22BE6" w:rsidRPr="00D90B0A" w:rsidRDefault="00A22BE6" w:rsidP="00D90B0A">
            <w:pPr>
              <w:pStyle w:val="ConsPlusNormal"/>
              <w:jc w:val="center"/>
              <w:rPr>
                <w:rFonts w:ascii="Times New Roman" w:hAnsi="Times New Roman" w:cs="Times New Roman"/>
                <w:sz w:val="20"/>
              </w:rPr>
            </w:pPr>
          </w:p>
        </w:tc>
        <w:tc>
          <w:tcPr>
            <w:tcW w:w="2438" w:type="dxa"/>
            <w:vMerge w:val="restart"/>
            <w:vAlign w:val="center"/>
          </w:tcPr>
          <w:p w:rsidR="00A22BE6" w:rsidRPr="00D90B0A" w:rsidRDefault="00A22BE6" w:rsidP="00D90B0A">
            <w:pPr>
              <w:pStyle w:val="ConsPlusNormal"/>
              <w:jc w:val="center"/>
              <w:rPr>
                <w:rFonts w:ascii="Times New Roman" w:hAnsi="Times New Roman" w:cs="Times New Roman"/>
                <w:sz w:val="20"/>
              </w:rPr>
            </w:pPr>
          </w:p>
        </w:tc>
        <w:tc>
          <w:tcPr>
            <w:tcW w:w="1939" w:type="dxa"/>
            <w:vMerge w:val="restart"/>
            <w:vAlign w:val="center"/>
          </w:tcPr>
          <w:p w:rsidR="00A22BE6" w:rsidRPr="00D90B0A" w:rsidRDefault="00A22BE6" w:rsidP="00D90B0A">
            <w:pPr>
              <w:pStyle w:val="ConsPlusNormal"/>
              <w:jc w:val="center"/>
              <w:rPr>
                <w:rFonts w:ascii="Times New Roman" w:hAnsi="Times New Roman" w:cs="Times New Roman"/>
                <w:sz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05 3 04 22110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19 560,0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19 560,0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19 560,0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05 3 04 71120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486 915,0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127 970,0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9 859,0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137 829,0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2 552 579,0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174 769,9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231 074,1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110 218,0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665 000,0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1 911 062,0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05 3 04 40370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214 224,0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05 3 04 71120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217 703,0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146 368,0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21 369,0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8 096,0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Управление культуры Белгородской </w:t>
            </w:r>
            <w:r w:rsidRPr="00D90B0A">
              <w:rPr>
                <w:rFonts w:ascii="Times New Roman" w:hAnsi="Times New Roman" w:cs="Times New Roman"/>
                <w:sz w:val="20"/>
              </w:rPr>
              <w:lastRenderedPageBreak/>
              <w:t>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182 830,0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05 3 04 </w:t>
            </w:r>
            <w:r w:rsidRPr="00D90B0A">
              <w:rPr>
                <w:rFonts w:ascii="Times New Roman" w:hAnsi="Times New Roman" w:cs="Times New Roman"/>
                <w:sz w:val="20"/>
              </w:rPr>
              <w:lastRenderedPageBreak/>
              <w:t>71120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15 232,0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05 3 04 72120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167 598,0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3.4.2.</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Субсидии на обеспечение развития и укрепления материально-технической базы домов культуры в населенных пунктах с числом жителей до 50 тыс. человек</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151 768,3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33 018,5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29 776,6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29 776,6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92 571,7</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R5580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R4670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59 553,2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29 776,6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29 776,6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59 553,2</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R4670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88 465,1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33 018,5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33 018,5</w:t>
            </w:r>
          </w:p>
        </w:tc>
      </w:tr>
      <w:tr w:rsidR="00A22BE6" w:rsidRPr="00D90B0A">
        <w:tc>
          <w:tcPr>
            <w:tcW w:w="130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3.4.3.</w:t>
            </w:r>
          </w:p>
        </w:tc>
        <w:tc>
          <w:tcPr>
            <w:tcW w:w="2438"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05 3 04 70550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3.А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Культурная среда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231 432,8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37 694,0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43 008,3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80 702,3</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150 730,5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34 923,1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55191</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23 546,4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w:t>
            </w:r>
            <w:r w:rsidRPr="00D90B0A">
              <w:rPr>
                <w:rFonts w:ascii="Times New Roman" w:hAnsi="Times New Roman" w:cs="Times New Roman"/>
                <w:sz w:val="20"/>
              </w:rPr>
              <w:lastRenderedPageBreak/>
              <w:t>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92 261,0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80 702,3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37 694,0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43 008,3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80 702,3</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74 379,3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37 694,0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36 685,3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74 379,3</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6 323,0</w:t>
            </w:r>
          </w:p>
        </w:tc>
      </w:tr>
      <w:tr w:rsidR="00A22BE6" w:rsidRPr="00D90B0A">
        <w:tc>
          <w:tcPr>
            <w:tcW w:w="1304"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3.А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.1.</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24 498,4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55191</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23 546,4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3.А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.2.</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реализацию мероприятий по созданию и модернизации учреждений культурно-досугового типа в сельской местности)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108 350,4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37 694,0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36 685,3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74 379,3</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33 971,1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74 379,3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37 694,0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36 685,3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74 379,3</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3.А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.3.</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98 584,0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6 323,0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Управление культуры </w:t>
            </w:r>
            <w:r w:rsidRPr="00D90B0A">
              <w:rPr>
                <w:rFonts w:ascii="Times New Roman" w:hAnsi="Times New Roman" w:cs="Times New Roman"/>
                <w:sz w:val="20"/>
              </w:rPr>
              <w:lastRenderedPageBreak/>
              <w:t>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92 261,0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6 323,0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3.А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Творческие люди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10 772,0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8 481,0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10 772,0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8 481,0</w:t>
            </w:r>
          </w:p>
        </w:tc>
      </w:tr>
      <w:tr w:rsidR="00A22BE6" w:rsidRPr="00D90B0A">
        <w:tc>
          <w:tcPr>
            <w:tcW w:w="130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3.А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2438"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3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10 772,0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8 481,0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4</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охрана, сохранение и популяризация объектов культурного наследия (памятников истории и культуры)</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233 076,7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22 806,6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68 944,1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20 631,3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9 911,3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9 911,3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132 204,6</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2 972,0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62 951,9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8 863,7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9 105,3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9 911,3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9 911,3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46 595,6</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167 152,8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14 002,6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60 080,4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11 526,0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85 609,0</w:t>
            </w:r>
          </w:p>
        </w:tc>
      </w:tr>
      <w:tr w:rsidR="00A22BE6" w:rsidRPr="00D90B0A">
        <w:tc>
          <w:tcPr>
            <w:tcW w:w="1304"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Основное мероприятие 4.1.</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Осуществление переданных органам государственной власти субъектов Российской Федерации в соответствии с </w:t>
            </w:r>
            <w:r w:rsidRPr="00D90B0A">
              <w:rPr>
                <w:rFonts w:ascii="Times New Roman" w:hAnsi="Times New Roman" w:cs="Times New Roman"/>
                <w:color w:val="0000FF"/>
                <w:sz w:val="20"/>
              </w:rPr>
              <w:t>пунктом 1 статьи 9.1</w:t>
            </w:r>
            <w:r w:rsidRPr="00D90B0A">
              <w:rPr>
                <w:rFonts w:ascii="Times New Roman" w:hAnsi="Times New Roman" w:cs="Times New Roman"/>
                <w:sz w:val="20"/>
              </w:rP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01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36 861,7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5 979,2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6 038,9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6 280,5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6 347,3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6 347,3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30 993,2</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05 4 01 59500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36 861,7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5 979,2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6 038,9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6 280,5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6 347,3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6 347,3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30 993,2</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4.2.</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охрана объектов культурного наследия Белгородской области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02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28 112,2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2 674,8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2 724,8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2 724,8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15 052,4</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05 4 02 21240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2 972,0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05 4 02 21240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25 140,2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2 674,8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2 724,8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2 724,8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3 464,0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15 052,4</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4.3.</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Популяризация объектов культурного наследия</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Управление государственной охраны объектов культурного наследия Белгородской </w:t>
            </w:r>
            <w:r w:rsidRPr="00D90B0A">
              <w:rPr>
                <w:rFonts w:ascii="Times New Roman" w:hAnsi="Times New Roman" w:cs="Times New Roman"/>
                <w:sz w:val="20"/>
              </w:rPr>
              <w:lastRenderedPageBreak/>
              <w:t>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03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05 4 03 21120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550,0</w:t>
            </w:r>
          </w:p>
        </w:tc>
      </w:tr>
      <w:tr w:rsidR="00A22BE6" w:rsidRPr="00D90B0A">
        <w:tc>
          <w:tcPr>
            <w:tcW w:w="1304"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Основное мероприятие 4.4.</w:t>
            </w:r>
          </w:p>
        </w:tc>
        <w:tc>
          <w:tcPr>
            <w:tcW w:w="2438"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Сохранение объектов культурного наследия (памятников истории и культуры)</w:t>
            </w:r>
          </w:p>
        </w:tc>
        <w:tc>
          <w:tcPr>
            <w:tcW w:w="1939" w:type="dxa"/>
            <w:vMerge w:val="restart"/>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127 959,0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50 231,0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53 861,0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05 4 04 22210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16 674,0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16 284,0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16 674,0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05 4 04 22110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12 895,0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05 4 04 72220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98 390,0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3 240,0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33 947,0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37 187,0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4.5.</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мероприятий федеральной целевой программы "Увековечение памяти погибших при защите Отечества на 2019 - 2024 годы"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05 R2990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39 193,8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10 372,6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9 849,4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11 526,0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31 748,0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05 R2990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39 193,8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10 372,6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9 849,4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11 526,0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31 748,0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4.5.1.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Субсидия на реализацию мероприятий федеральной целевой программы "Увековечение памяти погибших при защите Отечества на 2019 - 2024 годы"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05 R2990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39 193,8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10 372,6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9 849,4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11 526,0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31 748,0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4 05 R2990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39 193,8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10 372,6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9 849,4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11 526,0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31 748,0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5</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Развитие профессионального искусства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4 838 593,2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492 199,9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483 749,4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470 682,7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475 582,0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488 682,0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2 410 896,0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4 802 789,2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466 719,9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483 749,4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470 682,7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475 582,0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488 682,0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2 385 416,0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Департамент строительства и транспорта Белгородской </w:t>
            </w:r>
            <w:r w:rsidRPr="00D90B0A">
              <w:rPr>
                <w:rFonts w:ascii="Times New Roman" w:hAnsi="Times New Roman" w:cs="Times New Roman"/>
                <w:sz w:val="20"/>
              </w:rPr>
              <w:lastRenderedPageBreak/>
              <w:t>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25 480,0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25 480,0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Основное мероприятие 5.1.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01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4 607 691,0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437 596,0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447 138,0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457 820,0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468 878,0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468 878,0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2 280 310,0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4 604 200,0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437 596,0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447 138,0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457 820,0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468 878,0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468 878,0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2 280 310,0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05 5 01 20550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5.2.</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02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67 421,0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2 084,0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1 834,0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31 364,0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05 5 02 29990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61 586,0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2 084,0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1 834,0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31 364,0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05 5 02 20550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5 719,0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02 R5197</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5.2.1.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Организация и проведение общественно значимых мероприятий и творческих проектов, направленных на популяризацию профессионального искусства, государственными учреждениями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02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67 305,0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2 084,0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1 834,0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31 364,0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05 5 02 29990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61 586,0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2 084,0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1 834,0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31 364,0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05 5 02 20550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5 719,0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5.2.2.</w:t>
            </w:r>
          </w:p>
        </w:tc>
        <w:tc>
          <w:tcPr>
            <w:tcW w:w="2438"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Поддержка отрасли культуры (на техническое оснащение и содержание виртуальных концертных залов)</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02 R5197</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Основное </w:t>
            </w:r>
            <w:r w:rsidRPr="00D90B0A">
              <w:rPr>
                <w:rFonts w:ascii="Times New Roman" w:hAnsi="Times New Roman" w:cs="Times New Roman"/>
                <w:sz w:val="20"/>
              </w:rPr>
              <w:lastRenderedPageBreak/>
              <w:t>мероприятие 5.3.</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Государственная </w:t>
            </w:r>
            <w:r w:rsidRPr="00D90B0A">
              <w:rPr>
                <w:rFonts w:ascii="Times New Roman" w:hAnsi="Times New Roman" w:cs="Times New Roman"/>
                <w:sz w:val="20"/>
              </w:rPr>
              <w:lastRenderedPageBreak/>
              <w:t>поддержка (грант) комплексного развития региональных и муниципальных учреждений культуры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Управление </w:t>
            </w:r>
            <w:r w:rsidRPr="00D90B0A">
              <w:rPr>
                <w:rFonts w:ascii="Times New Roman" w:hAnsi="Times New Roman" w:cs="Times New Roman"/>
                <w:sz w:val="20"/>
              </w:rPr>
              <w:lastRenderedPageBreak/>
              <w:t>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05 5 03 </w:t>
            </w:r>
            <w:r w:rsidRPr="00D90B0A">
              <w:rPr>
                <w:rFonts w:ascii="Times New Roman" w:hAnsi="Times New Roman" w:cs="Times New Roman"/>
                <w:sz w:val="20"/>
              </w:rPr>
              <w:lastRenderedPageBreak/>
              <w:t>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05 5 03 23940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5.4.</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Развитие инфраструктуры сферы культуры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25 480,0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25 480,0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05 5 04 22110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35 804,0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25 480,0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25 480,0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5.5.</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Поддержка творческой деятельности государственных и муниципальных театрально-концертных учреждений</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05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61 388,2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12 295,9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10 980,4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10 988,7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34 265,0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05 R5580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05 R4660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41 332,3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8 772,8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7 803,9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7 958,0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24 534,7</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05 R5170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19 209,9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3 523,1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3 176,5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3 030,7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9 730,3</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5.5.1.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Субсидии на поддержку творческой деятельности муниципальных театров в городах с численностью населения до 300 тысяч человек</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05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42 178,3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8 772,8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7 803,9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7 958,0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24 534,7</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05 R5580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05 R4660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41 332,3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8 772,8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7 803,9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7 958,0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24 534,7</w:t>
            </w:r>
          </w:p>
        </w:tc>
      </w:tr>
      <w:tr w:rsidR="00A22BE6" w:rsidRPr="00D90B0A">
        <w:tc>
          <w:tcPr>
            <w:tcW w:w="130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5.5.2.</w:t>
            </w:r>
          </w:p>
        </w:tc>
        <w:tc>
          <w:tcPr>
            <w:tcW w:w="2438"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Субсидии на поддержку творческой деятельности и техническое оснащение детских и кукольных театров</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05 R5170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19 209,9</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3 523,1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3 176,5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3 030,7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9 730,3</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5.А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Творческие люди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Управление </w:t>
            </w:r>
            <w:r w:rsidRPr="00D90B0A">
              <w:rPr>
                <w:rFonts w:ascii="Times New Roman" w:hAnsi="Times New Roman" w:cs="Times New Roman"/>
                <w:sz w:val="20"/>
              </w:rPr>
              <w:lastRenderedPageBreak/>
              <w:t>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w:t>
            </w:r>
            <w:r w:rsidRPr="00D90B0A">
              <w:rPr>
                <w:rFonts w:ascii="Times New Roman" w:hAnsi="Times New Roman" w:cs="Times New Roman"/>
                <w:sz w:val="20"/>
              </w:rPr>
              <w:lastRenderedPageBreak/>
              <w:t>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44 136,0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5 323,0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2 873,0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26 166,0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44 136,0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5 323,0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2 873,0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26 166,0</w:t>
            </w:r>
          </w:p>
        </w:tc>
      </w:tr>
      <w:tr w:rsidR="00A22BE6" w:rsidRPr="00D90B0A">
        <w:tc>
          <w:tcPr>
            <w:tcW w:w="130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5.А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2438"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44 136,0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5 323,0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17 970,0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2 873,0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26 166,0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5.А3.</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Цифровая культура</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А3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21 953,0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9 421,0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13 311,0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А3 54530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А3 54530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16 076,0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3 584,0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7 434,0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А3 54530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5 837,0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5.А3.1.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Создание виртуальных концертных залов</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А3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13 311,0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9 421,0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13 311,0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А3 54530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А3 54530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16 076,0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3 584,0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3 840,0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7 434,0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5 А3 54530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5 837,0</w:t>
            </w:r>
          </w:p>
        </w:tc>
      </w:tr>
      <w:tr w:rsidR="00A22BE6" w:rsidRPr="00D90B0A">
        <w:tc>
          <w:tcPr>
            <w:tcW w:w="1304" w:type="dxa"/>
            <w:vMerge w:val="restart"/>
            <w:tcBorders>
              <w:bottom w:val="nil"/>
            </w:tcBorders>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6</w:t>
            </w:r>
          </w:p>
        </w:tc>
        <w:tc>
          <w:tcPr>
            <w:tcW w:w="2438" w:type="dxa"/>
            <w:vMerge w:val="restart"/>
            <w:tcBorders>
              <w:bottom w:val="nil"/>
            </w:tcBorders>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политика в сфере культуры</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1 470 816,1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162 212,0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149 253,0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154 734,0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76 825,6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75 276,6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618 301,2</w:t>
            </w:r>
          </w:p>
        </w:tc>
      </w:tr>
      <w:tr w:rsidR="00A22BE6" w:rsidRPr="00D90B0A">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1 368 786,1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151 633,0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138 539,0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143 646,0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65 681,6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64 132,6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563 632,2</w:t>
            </w:r>
          </w:p>
        </w:tc>
      </w:tr>
      <w:tr w:rsidR="00A22BE6" w:rsidRPr="00D90B0A">
        <w:tblPrEx>
          <w:tblBorders>
            <w:insideH w:val="nil"/>
          </w:tblBorders>
        </w:tblPrEx>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tcBorders>
              <w:bottom w:val="nil"/>
            </w:tcBorders>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69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102 030,0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10 579,0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10 714,0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11 088,0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11 144,0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11 144,0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54 669,0</w:t>
            </w:r>
          </w:p>
        </w:tc>
      </w:tr>
      <w:tr w:rsidR="00A22BE6" w:rsidRPr="00D90B0A">
        <w:tblPrEx>
          <w:tblBorders>
            <w:insideH w:val="nil"/>
          </w:tblBorders>
        </w:tblPrEx>
        <w:tc>
          <w:tcPr>
            <w:tcW w:w="18135" w:type="dxa"/>
            <w:gridSpan w:val="14"/>
            <w:tcBorders>
              <w:top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(в ред. </w:t>
            </w:r>
            <w:r w:rsidRPr="00D90B0A">
              <w:rPr>
                <w:rFonts w:ascii="Times New Roman" w:hAnsi="Times New Roman" w:cs="Times New Roman"/>
                <w:color w:val="0000FF"/>
                <w:sz w:val="20"/>
              </w:rPr>
              <w:t>постановления</w:t>
            </w:r>
            <w:r w:rsidRPr="00D90B0A">
              <w:rPr>
                <w:rFonts w:ascii="Times New Roman" w:hAnsi="Times New Roman" w:cs="Times New Roman"/>
                <w:sz w:val="20"/>
              </w:rPr>
              <w:t xml:space="preserve"> Правительства Белгородской области от 22.03.2021 N 103-пп)</w:t>
            </w:r>
          </w:p>
        </w:tc>
      </w:tr>
      <w:tr w:rsidR="00A22BE6" w:rsidRPr="00D90B0A">
        <w:tc>
          <w:tcPr>
            <w:tcW w:w="1304" w:type="dxa"/>
            <w:vMerge w:val="restart"/>
            <w:tcBorders>
              <w:bottom w:val="nil"/>
            </w:tcBorders>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6.1.</w:t>
            </w:r>
          </w:p>
        </w:tc>
        <w:tc>
          <w:tcPr>
            <w:tcW w:w="2438" w:type="dxa"/>
            <w:vMerge w:val="restart"/>
            <w:tcBorders>
              <w:bottom w:val="nil"/>
            </w:tcBorders>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Обеспечение функций органов власти и государственных учреждений Белгородской области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813 833,7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123 282,0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126 702,0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131 475,0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56 900,6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56 900,6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495 260,2</w:t>
            </w:r>
          </w:p>
        </w:tc>
      </w:tr>
      <w:tr w:rsidR="00A22BE6" w:rsidRPr="00D90B0A">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05 6 01 90019</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189 837,0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17 223,0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17 421,0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18 076,0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18 032,0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18 032,0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88 784,0</w:t>
            </w:r>
          </w:p>
        </w:tc>
      </w:tr>
      <w:tr w:rsidR="00A22BE6" w:rsidRPr="00D90B0A">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05 6 01 90019</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181 225,0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16 581,0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16 775,0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17 430,0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17 360,0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17 360,0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85 506,0</w:t>
            </w:r>
          </w:p>
        </w:tc>
      </w:tr>
      <w:tr w:rsidR="00A22BE6" w:rsidRPr="00D90B0A">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05 6 01 90019</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6 720,0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567,0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2 881,0</w:t>
            </w:r>
          </w:p>
        </w:tc>
      </w:tr>
      <w:tr w:rsidR="00A22BE6" w:rsidRPr="00D90B0A">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05 6 01 90019</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1 892,0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397,0</w:t>
            </w:r>
          </w:p>
        </w:tc>
      </w:tr>
      <w:tr w:rsidR="00A22BE6" w:rsidRPr="00D90B0A">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05 6 01 90019</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90 687,0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10 579,0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10 714,0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11 088,0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11 144,0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11 144,0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54 669,0</w:t>
            </w:r>
          </w:p>
        </w:tc>
      </w:tr>
      <w:tr w:rsidR="00A22BE6" w:rsidRPr="00D90B0A">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05 6 01 90019</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78 625,0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9 378,0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9 471,0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9 845,0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9 845,0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9 845,0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48 384,0</w:t>
            </w:r>
          </w:p>
        </w:tc>
      </w:tr>
      <w:tr w:rsidR="00A22BE6" w:rsidRPr="00D90B0A">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05 6 01 90019</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10 911,0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1 102,0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1 102,0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1 158,0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1 158,0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5 580,0</w:t>
            </w:r>
          </w:p>
        </w:tc>
      </w:tr>
      <w:tr w:rsidR="00A22BE6" w:rsidRPr="00D90B0A">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05 6 01 90019</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705,0</w:t>
            </w:r>
          </w:p>
        </w:tc>
      </w:tr>
      <w:tr w:rsidR="00A22BE6" w:rsidRPr="00D90B0A">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Управление культуры </w:t>
            </w:r>
            <w:r w:rsidRPr="00D90B0A">
              <w:rPr>
                <w:rFonts w:ascii="Times New Roman" w:hAnsi="Times New Roman" w:cs="Times New Roman"/>
                <w:sz w:val="20"/>
              </w:rPr>
              <w:lastRenderedPageBreak/>
              <w:t>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521 966,7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95 480,0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98 567,0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102 311,0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27 724,6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27 724,6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351 807,2</w:t>
            </w:r>
          </w:p>
        </w:tc>
      </w:tr>
      <w:tr w:rsidR="00A22BE6" w:rsidRPr="00D90B0A">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465 306,3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90 287,0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93 697,0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97 445,0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22 781,0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22 781,0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326 991,0</w:t>
            </w:r>
          </w:p>
        </w:tc>
      </w:tr>
      <w:tr w:rsidR="00A22BE6" w:rsidRPr="00D90B0A">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53 225,4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4 930,0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4 603,0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4 680,6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4 680,6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23 501,2</w:t>
            </w:r>
          </w:p>
        </w:tc>
      </w:tr>
      <w:tr w:rsidR="00A22BE6" w:rsidRPr="00D90B0A">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3 434,0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1 315,0</w:t>
            </w:r>
          </w:p>
        </w:tc>
      </w:tr>
      <w:tr w:rsidR="00A22BE6" w:rsidRPr="00D90B0A">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tcBorders>
              <w:bottom w:val="nil"/>
            </w:tcBorders>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государственной охраны объектов культурного наследия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11 343,0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11 103,0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blPrEx>
          <w:tblBorders>
            <w:insideH w:val="nil"/>
          </w:tblBorders>
        </w:tblPrEx>
        <w:tc>
          <w:tcPr>
            <w:tcW w:w="1304"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Borders>
              <w:bottom w:val="nil"/>
            </w:tcBorders>
          </w:tcPr>
          <w:p w:rsidR="00A22BE6" w:rsidRPr="00D90B0A" w:rsidRDefault="00A22BE6" w:rsidP="00D90B0A">
            <w:pPr>
              <w:spacing w:after="0" w:line="240" w:lineRule="auto"/>
              <w:rPr>
                <w:rFonts w:ascii="Times New Roman" w:hAnsi="Times New Roman" w:cs="Times New Roman"/>
                <w:sz w:val="20"/>
                <w:szCs w:val="20"/>
              </w:rPr>
            </w:pPr>
          </w:p>
        </w:tc>
        <w:tc>
          <w:tcPr>
            <w:tcW w:w="69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833</w:t>
            </w:r>
          </w:p>
        </w:tc>
        <w:tc>
          <w:tcPr>
            <w:tcW w:w="649"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05 6 01 00590</w:t>
            </w:r>
          </w:p>
        </w:tc>
        <w:tc>
          <w:tcPr>
            <w:tcW w:w="48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240,0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tcBorders>
              <w:bottom w:val="nil"/>
            </w:tcBorders>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blPrEx>
          <w:tblBorders>
            <w:insideH w:val="nil"/>
          </w:tblBorders>
        </w:tblPrEx>
        <w:tc>
          <w:tcPr>
            <w:tcW w:w="18135" w:type="dxa"/>
            <w:gridSpan w:val="14"/>
            <w:tcBorders>
              <w:top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(в ред. </w:t>
            </w:r>
            <w:r w:rsidRPr="00D90B0A">
              <w:rPr>
                <w:rFonts w:ascii="Times New Roman" w:hAnsi="Times New Roman" w:cs="Times New Roman"/>
                <w:color w:val="0000FF"/>
                <w:sz w:val="20"/>
              </w:rPr>
              <w:t>постановления</w:t>
            </w:r>
            <w:r w:rsidRPr="00D90B0A">
              <w:rPr>
                <w:rFonts w:ascii="Times New Roman" w:hAnsi="Times New Roman" w:cs="Times New Roman"/>
                <w:sz w:val="20"/>
              </w:rPr>
              <w:t xml:space="preserve"> Правительства Белгородской области от 22.03.2021 N 103-пп)</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6.2.</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Гранты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02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37 792,0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26 050,0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05 6 02 20850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05 6 02 20850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18 592,0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17 750,0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05 6 02 20850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12 150,0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8 250,0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05 6 02 74010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05 6 02 77790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Основное мероприятие </w:t>
            </w:r>
            <w:r w:rsidRPr="00D90B0A">
              <w:rPr>
                <w:rFonts w:ascii="Times New Roman" w:hAnsi="Times New Roman" w:cs="Times New Roman"/>
                <w:sz w:val="20"/>
              </w:rPr>
              <w:lastRenderedPageBreak/>
              <w:t>6.3.</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Премии и иные поощрения</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Управление культуры </w:t>
            </w:r>
            <w:r w:rsidRPr="00D90B0A">
              <w:rPr>
                <w:rFonts w:ascii="Times New Roman" w:hAnsi="Times New Roman" w:cs="Times New Roman"/>
                <w:sz w:val="20"/>
              </w:rPr>
              <w:lastRenderedPageBreak/>
              <w:t>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03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36 407,0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4 249,0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3 648,0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4 249,0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3 723,0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4 324,0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20 193,0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05 6 03 20860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1 294,0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963,0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05 6 03 20860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25 272,0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2 235,0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2 835,0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12 750,0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05 6 03 20860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9 841,0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1 296,0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1 296,0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1 296,0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1 296,0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1 296,0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6 480,0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6.4.</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поддержка муниципальных учреждений культуры и их работников</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5 293,6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1 302,0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R5194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904,0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R5194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2 506,0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R5195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398,0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R5195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1 336,6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6.4.1.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государственную поддержку лучших сельских учреждений культуры)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R5194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3 410,0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904,0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R5194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904,0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R5194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2 506,0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6.4.2.</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Государственная поддержка отрасли культуры (на </w:t>
            </w:r>
            <w:r w:rsidRPr="00D90B0A">
              <w:rPr>
                <w:rFonts w:ascii="Times New Roman" w:hAnsi="Times New Roman" w:cs="Times New Roman"/>
                <w:sz w:val="20"/>
              </w:rPr>
              <w:lastRenderedPageBreak/>
              <w:t>государственную поддержку лучших работников сельских учреждений культуры)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 xml:space="preserve">Управление культуры Белгородской </w:t>
            </w:r>
            <w:r w:rsidRPr="00D90B0A">
              <w:rPr>
                <w:rFonts w:ascii="Times New Roman" w:hAnsi="Times New Roman" w:cs="Times New Roman"/>
                <w:sz w:val="20"/>
              </w:rPr>
              <w:lastRenderedPageBreak/>
              <w:t>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R5195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1 734,6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398,0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05 6 04 </w:t>
            </w:r>
            <w:r w:rsidRPr="00D90B0A">
              <w:rPr>
                <w:rFonts w:ascii="Times New Roman" w:hAnsi="Times New Roman" w:cs="Times New Roman"/>
                <w:sz w:val="20"/>
              </w:rPr>
              <w:lastRenderedPageBreak/>
              <w:t>R5195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300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398,0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R5195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1 336,6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6.4.3.</w:t>
            </w:r>
          </w:p>
        </w:tc>
        <w:tc>
          <w:tcPr>
            <w:tcW w:w="2438"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Резервный фонд Правительства Белгородской области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05 6 04 20550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6.6.</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Поддержка создания и деятельности социально ориентированных некоммерческих организаций, оказывающих услуги в сфере культуры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06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64 506,0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8 156,0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8 253,0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8 360,0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41 151,0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05 6 06 21020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64 506,0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8 156,0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8 253,0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8 360,0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41 151,0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6.7.</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Обеспечение выполнения мероприятий в части повышения оплаты труда работникам учреждений культуры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07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436 485,0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05 6 07 77780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436 485,0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Творческие люди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17 445,0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4 415,0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14 745,0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60274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w:t>
            </w:r>
            <w:r w:rsidRPr="00D90B0A">
              <w:rPr>
                <w:rFonts w:ascii="Times New Roman" w:hAnsi="Times New Roman" w:cs="Times New Roman"/>
                <w:sz w:val="20"/>
              </w:rPr>
              <w:lastRenderedPageBreak/>
              <w:t>55194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6 626,6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2 152,2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2 237,2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2 237,2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6 626,6</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55194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55195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3 118,4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1 012,8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1 052,8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1 052,8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3 118,4</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55195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1 600,0</w:t>
            </w:r>
          </w:p>
        </w:tc>
      </w:tr>
      <w:tr w:rsidR="00A22BE6" w:rsidRPr="00D90B0A">
        <w:tc>
          <w:tcPr>
            <w:tcW w:w="130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.2.</w:t>
            </w:r>
          </w:p>
        </w:tc>
        <w:tc>
          <w:tcPr>
            <w:tcW w:w="2438"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60274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2 300,0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1 400,0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.3.</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государственную поддержку лучших сельских учреждений культуры)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55194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6 626,6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2 152,2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2 237,2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2 237,2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6 626,6</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55194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6 626,6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2 152,2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2 237,2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2 237,2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6 626,6</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w:t>
            </w:r>
            <w:r w:rsidRPr="00D90B0A">
              <w:rPr>
                <w:rFonts w:ascii="Times New Roman" w:hAnsi="Times New Roman" w:cs="Times New Roman"/>
                <w:sz w:val="20"/>
              </w:rPr>
              <w:lastRenderedPageBreak/>
              <w:t>55194</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Мероприятие 6.А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.4.</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государственную поддержку лучших работников сельских учреждений культуры)</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55195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3 118,4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1 012,8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1 052,8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1 052,8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3 118,4</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55195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3 118,4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1 012,8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1 052,8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1 052,8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3 118,4</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55195</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6.А3.</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Цифровая культура</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57 411,0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19 600,0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08100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08100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08100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6 461,0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16 000,0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6.А3.1.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Организация онлайн-трансляций культурных мероприятий, создание виртуальных выставочных проектов</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08100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11 411,0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08100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08100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4 500,0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08100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6 461,0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3 600,0</w:t>
            </w:r>
          </w:p>
        </w:tc>
      </w:tr>
      <w:tr w:rsidR="00A22BE6" w:rsidRPr="00D90B0A">
        <w:tc>
          <w:tcPr>
            <w:tcW w:w="130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6.А3.2.</w:t>
            </w:r>
          </w:p>
        </w:tc>
        <w:tc>
          <w:tcPr>
            <w:tcW w:w="2438"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Управление культуры </w:t>
            </w:r>
            <w:r w:rsidRPr="00D90B0A">
              <w:rPr>
                <w:rFonts w:ascii="Times New Roman" w:hAnsi="Times New Roman" w:cs="Times New Roman"/>
                <w:sz w:val="20"/>
              </w:rPr>
              <w:lastRenderedPageBreak/>
              <w:t>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А3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16 000,0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Основное мероприятие 6.8.</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08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1 642,8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05 6 08 00590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1 642,8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7</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Развитие и поддержка чтения в Белгородской области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31 393,8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4 600,0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23 800,0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29 780,8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4 391,0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4 741,0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4 741,0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22 655,0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внутренней и кадровой политики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825</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1 613,0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1 145,0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7.1.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Формирование современной читательской и информационной компетентности населения области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7 01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21 586,8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3 349,0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3 399,0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16 845,0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7 01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19 973,8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3 140,0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15 700,0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05 7 01 29990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11 638,8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1 790,0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8 950,0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05 7 01 29990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8 335,0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1 350,0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6 750,0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Департамент внутренней и кадровой политики Белгородской </w:t>
            </w:r>
            <w:r w:rsidRPr="00D90B0A">
              <w:rPr>
                <w:rFonts w:ascii="Times New Roman" w:hAnsi="Times New Roman" w:cs="Times New Roman"/>
                <w:sz w:val="20"/>
              </w:rPr>
              <w:lastRenderedPageBreak/>
              <w:t>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825</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05 7 01 29990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1 613,0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1 145,0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825</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05 7 01 29990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825</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05 7 01 29990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1 413,0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1 045,0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Основное мероприятие 7.2.</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Комплектование фондов государственных библиотек художественной литературой</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7 02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9 807,0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1 601,0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1 601,0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6 955,0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0801</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05 7 02 21440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9 807,0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1 251,0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1 601,0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1 601,0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6 955,0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Подпрограмма 8</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Развитие дополнительного образования детей в сфере культуры Белгородской области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453 502,4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189 653,7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52 539,7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144 118,0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9 252,0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8 802,0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404 365,4</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201 905,1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60 440,7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8 798,0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65 475,4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9 252,0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8 802,0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152 768,1</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251 597,3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129 213,0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43 741,7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78 642,6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251 597,3</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8.1.</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Обеспечение деятельности (оказание услуг) государственных учреждений (организаций)</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01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47 236,0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7 254,0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7 528,0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8 174,0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8 174,0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39 171,0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05 8 01 00590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47 236,0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7 254,0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7 528,0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8 041,0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8 174,0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8 174,0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39 171,0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8.2.</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Мероприятия, направленные на выявление и поддержку одаренных детей</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02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4 881,0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905,0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1 137,0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628,0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4 253,0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05 8 02 29990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2 721,0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545,0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595,0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777,0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268,0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2 453,0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05 8 02 12230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2 160,0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1 800,0</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8.А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Культурная среда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399 347,4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181 115,7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43 741,7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134 490,0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359 347,4</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147 750,1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51 902,7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55 847,4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107 750,1</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55196</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107 750,1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51 902,7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55 847,4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107 750,1</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251 597,3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129 213,0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43 741,7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78 642,6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251 597,3</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12 670,8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12 670,8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12 670,8</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55198</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116 542,2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116 542,2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116 542,2</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55198</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122 384,3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43 741,7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78 642,6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122 384,3</w:t>
            </w:r>
          </w:p>
        </w:tc>
      </w:tr>
      <w:tr w:rsidR="00A22BE6" w:rsidRPr="00D90B0A">
        <w:tc>
          <w:tcPr>
            <w:tcW w:w="130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8.А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.1.</w:t>
            </w:r>
          </w:p>
        </w:tc>
        <w:tc>
          <w:tcPr>
            <w:tcW w:w="2438"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55196</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107 750,1</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51 902,7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55 847,4</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107 750,1</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8.А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.2.</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Всего</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52 670,8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12 670,8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12 670,8</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Управление культуры Белгородской </w:t>
            </w:r>
            <w:r w:rsidRPr="00D90B0A">
              <w:rPr>
                <w:rFonts w:ascii="Times New Roman" w:hAnsi="Times New Roman" w:cs="Times New Roman"/>
                <w:sz w:val="20"/>
              </w:rPr>
              <w:lastRenderedPageBreak/>
              <w:t>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40 000,0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12 670,8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12 670,8</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12 670,8</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8.А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.3.</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Государственная поддержка отрасли культуры (на модернизацию детских школ искусств)</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Департамент строительства и транспорта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55198</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238 926,5</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116 542,2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43 741,7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78 642,6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238 926,5</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55198</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116 542,2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116 542,2</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116 542,2</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807</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0703</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1</w:t>
            </w:r>
            <w:proofErr w:type="gramEnd"/>
            <w:r w:rsidRPr="00D90B0A">
              <w:rPr>
                <w:rFonts w:ascii="Times New Roman" w:hAnsi="Times New Roman" w:cs="Times New Roman"/>
                <w:sz w:val="20"/>
              </w:rPr>
              <w:t xml:space="preserve"> 55198</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122 384,3</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43 741,7</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78 642,6</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122 384,3</w:t>
            </w:r>
          </w:p>
        </w:tc>
      </w:tr>
      <w:tr w:rsidR="00A22BE6" w:rsidRPr="00D90B0A">
        <w:tc>
          <w:tcPr>
            <w:tcW w:w="1304"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8.А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w:t>
            </w:r>
          </w:p>
        </w:tc>
        <w:tc>
          <w:tcPr>
            <w:tcW w:w="2438"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Творческие люди</w:t>
            </w:r>
          </w:p>
        </w:tc>
        <w:tc>
          <w:tcPr>
            <w:tcW w:w="1939" w:type="dxa"/>
            <w:vMerge w:val="restart"/>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XXXXX</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X</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2 038,0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1 594,0</w:t>
            </w:r>
          </w:p>
        </w:tc>
      </w:tr>
      <w:tr w:rsidR="00A22BE6" w:rsidRPr="00D90B0A">
        <w:tc>
          <w:tcPr>
            <w:tcW w:w="1304" w:type="dxa"/>
            <w:vMerge/>
          </w:tcPr>
          <w:p w:rsidR="00A22BE6" w:rsidRPr="00D90B0A" w:rsidRDefault="00A22BE6" w:rsidP="00D90B0A">
            <w:pPr>
              <w:spacing w:after="0" w:line="240" w:lineRule="auto"/>
              <w:rPr>
                <w:rFonts w:ascii="Times New Roman" w:hAnsi="Times New Roman" w:cs="Times New Roman"/>
                <w:sz w:val="20"/>
                <w:szCs w:val="20"/>
              </w:rPr>
            </w:pPr>
          </w:p>
        </w:tc>
        <w:tc>
          <w:tcPr>
            <w:tcW w:w="2438" w:type="dxa"/>
            <w:vMerge/>
          </w:tcPr>
          <w:p w:rsidR="00A22BE6" w:rsidRPr="00D90B0A" w:rsidRDefault="00A22BE6" w:rsidP="00D90B0A">
            <w:pPr>
              <w:spacing w:after="0" w:line="240" w:lineRule="auto"/>
              <w:rPr>
                <w:rFonts w:ascii="Times New Roman" w:hAnsi="Times New Roman" w:cs="Times New Roman"/>
                <w:sz w:val="20"/>
                <w:szCs w:val="20"/>
              </w:rPr>
            </w:pPr>
          </w:p>
        </w:tc>
        <w:tc>
          <w:tcPr>
            <w:tcW w:w="1939" w:type="dxa"/>
            <w:vMerge/>
          </w:tcPr>
          <w:p w:rsidR="00A22BE6" w:rsidRPr="00D90B0A" w:rsidRDefault="00A22BE6" w:rsidP="00D90B0A">
            <w:pPr>
              <w:spacing w:after="0" w:line="240" w:lineRule="auto"/>
              <w:rPr>
                <w:rFonts w:ascii="Times New Roman" w:hAnsi="Times New Roman" w:cs="Times New Roman"/>
                <w:sz w:val="20"/>
                <w:szCs w:val="20"/>
              </w:rPr>
            </w:pP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2 038,0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1 594,0</w:t>
            </w:r>
          </w:p>
        </w:tc>
      </w:tr>
      <w:tr w:rsidR="00A22BE6" w:rsidRPr="00D90B0A">
        <w:tc>
          <w:tcPr>
            <w:tcW w:w="130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Мероприятие 8.А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.1.</w:t>
            </w:r>
          </w:p>
        </w:tc>
        <w:tc>
          <w:tcPr>
            <w:tcW w:w="2438"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Реализация национального проекта "Культура"</w:t>
            </w:r>
          </w:p>
        </w:tc>
        <w:tc>
          <w:tcPr>
            <w:tcW w:w="1939"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Управление культуры Белгородской области</w:t>
            </w:r>
          </w:p>
        </w:tc>
        <w:tc>
          <w:tcPr>
            <w:tcW w:w="69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811</w:t>
            </w:r>
          </w:p>
        </w:tc>
        <w:tc>
          <w:tcPr>
            <w:tcW w:w="64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0804</w:t>
            </w:r>
          </w:p>
        </w:tc>
        <w:tc>
          <w:tcPr>
            <w:tcW w:w="113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05 8 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xml:space="preserve"> А0000</w:t>
            </w:r>
          </w:p>
        </w:tc>
        <w:tc>
          <w:tcPr>
            <w:tcW w:w="4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600</w:t>
            </w:r>
          </w:p>
        </w:tc>
        <w:tc>
          <w:tcPr>
            <w:tcW w:w="1909"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2 038,0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379,0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315,0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450,0</w:t>
            </w: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p>
        </w:tc>
        <w:tc>
          <w:tcPr>
            <w:tcW w:w="126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1 594,0</w:t>
            </w:r>
          </w:p>
        </w:tc>
      </w:tr>
    </w:tbl>
    <w:p w:rsidR="00A22BE6" w:rsidRPr="00D90B0A" w:rsidRDefault="00A22BE6" w:rsidP="00D90B0A">
      <w:pPr>
        <w:spacing w:after="0" w:line="240" w:lineRule="auto"/>
        <w:rPr>
          <w:rFonts w:ascii="Times New Roman" w:hAnsi="Times New Roman" w:cs="Times New Roman"/>
          <w:sz w:val="20"/>
          <w:szCs w:val="20"/>
        </w:rPr>
        <w:sectPr w:rsidR="00A22BE6" w:rsidRPr="00D90B0A">
          <w:pgSz w:w="16838" w:h="11905" w:orient="landscape"/>
          <w:pgMar w:top="1701" w:right="1134" w:bottom="850" w:left="1134" w:header="0" w:footer="0" w:gutter="0"/>
          <w:cols w:space="720"/>
        </w:sectPr>
      </w:pP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jc w:val="right"/>
        <w:outlineLvl w:val="1"/>
        <w:rPr>
          <w:rFonts w:ascii="Times New Roman" w:hAnsi="Times New Roman" w:cs="Times New Roman"/>
          <w:sz w:val="20"/>
        </w:rPr>
      </w:pPr>
      <w:r w:rsidRPr="00D90B0A">
        <w:rPr>
          <w:rFonts w:ascii="Times New Roman" w:hAnsi="Times New Roman" w:cs="Times New Roman"/>
          <w:sz w:val="20"/>
        </w:rPr>
        <w:t>Приложение N 5</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государственной программе</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Белгородской области "Развитие культуры</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и искусства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rPr>
          <w:rFonts w:ascii="Times New Roman" w:hAnsi="Times New Roman" w:cs="Times New Roman"/>
          <w:sz w:val="20"/>
        </w:rPr>
      </w:pPr>
      <w:bookmarkStart w:id="14" w:name="P23960"/>
      <w:bookmarkEnd w:id="14"/>
      <w:r w:rsidRPr="00D90B0A">
        <w:rPr>
          <w:rFonts w:ascii="Times New Roman" w:hAnsi="Times New Roman" w:cs="Times New Roman"/>
          <w:sz w:val="20"/>
        </w:rPr>
        <w:t>Прогноз</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сводных показателей государственных заданий на оказание</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государственных услуг (работ) государственными учреждениями</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по государственной программе Белгородской области "Развитие</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культуры и искусства Белгородской области"</w:t>
      </w:r>
    </w:p>
    <w:p w:rsidR="00A22BE6" w:rsidRPr="00D90B0A" w:rsidRDefault="00A22BE6" w:rsidP="00D90B0A">
      <w:pPr>
        <w:spacing w:after="0" w:line="240" w:lineRule="auto"/>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1084"/>
        <w:gridCol w:w="1084"/>
        <w:gridCol w:w="1084"/>
        <w:gridCol w:w="1084"/>
        <w:gridCol w:w="904"/>
        <w:gridCol w:w="904"/>
      </w:tblGrid>
      <w:tr w:rsidR="00A22BE6" w:rsidRPr="00D90B0A">
        <w:tc>
          <w:tcPr>
            <w:tcW w:w="2324" w:type="dxa"/>
            <w:vMerge w:val="restart"/>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услуги, показателя объема услуги, подпрограммы, основного мероприятия</w:t>
            </w:r>
          </w:p>
        </w:tc>
        <w:tc>
          <w:tcPr>
            <w:tcW w:w="3252" w:type="dxa"/>
            <w:gridSpan w:val="3"/>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Значение показателя объема услуги</w:t>
            </w:r>
          </w:p>
        </w:tc>
        <w:tc>
          <w:tcPr>
            <w:tcW w:w="2892" w:type="dxa"/>
            <w:gridSpan w:val="3"/>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Расходы областного бюджета на оказание государственной услуги, тыс. рублей</w:t>
            </w:r>
          </w:p>
        </w:tc>
      </w:tr>
      <w:tr w:rsidR="00A22BE6" w:rsidRPr="00D90B0A">
        <w:tc>
          <w:tcPr>
            <w:tcW w:w="2324" w:type="dxa"/>
            <w:vMerge/>
          </w:tcPr>
          <w:p w:rsidR="00A22BE6" w:rsidRPr="00D90B0A" w:rsidRDefault="00A22BE6" w:rsidP="00D90B0A">
            <w:pPr>
              <w:spacing w:after="0" w:line="240" w:lineRule="auto"/>
              <w:rPr>
                <w:rFonts w:ascii="Times New Roman" w:hAnsi="Times New Roman" w:cs="Times New Roman"/>
                <w:sz w:val="20"/>
                <w:szCs w:val="20"/>
              </w:rPr>
            </w:pPr>
          </w:p>
        </w:tc>
        <w:tc>
          <w:tcPr>
            <w:tcW w:w="108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год</w:t>
            </w:r>
          </w:p>
        </w:tc>
        <w:tc>
          <w:tcPr>
            <w:tcW w:w="108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2021 год</w:t>
            </w:r>
          </w:p>
        </w:tc>
        <w:tc>
          <w:tcPr>
            <w:tcW w:w="108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2022 год</w:t>
            </w:r>
          </w:p>
        </w:tc>
        <w:tc>
          <w:tcPr>
            <w:tcW w:w="108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2020 год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2021 год</w:t>
            </w:r>
          </w:p>
        </w:tc>
        <w:tc>
          <w:tcPr>
            <w:tcW w:w="90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2022 год</w:t>
            </w:r>
          </w:p>
        </w:tc>
      </w:tr>
      <w:tr w:rsidR="00A22BE6" w:rsidRPr="00D90B0A">
        <w:tc>
          <w:tcPr>
            <w:tcW w:w="232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r>
      <w:tr w:rsidR="00A22BE6" w:rsidRPr="00D90B0A">
        <w:tc>
          <w:tcPr>
            <w:tcW w:w="8468" w:type="dxa"/>
            <w:gridSpan w:val="7"/>
            <w:vAlign w:val="center"/>
          </w:tcPr>
          <w:p w:rsidR="00A22BE6" w:rsidRPr="00D90B0A" w:rsidRDefault="00A22BE6" w:rsidP="00D90B0A">
            <w:pPr>
              <w:pStyle w:val="ConsPlusNormal"/>
              <w:jc w:val="center"/>
              <w:outlineLvl w:val="2"/>
              <w:rPr>
                <w:rFonts w:ascii="Times New Roman" w:hAnsi="Times New Roman" w:cs="Times New Roman"/>
                <w:sz w:val="20"/>
              </w:rPr>
            </w:pPr>
            <w:r w:rsidRPr="00D90B0A">
              <w:rPr>
                <w:rFonts w:ascii="Times New Roman" w:hAnsi="Times New Roman" w:cs="Times New Roman"/>
                <w:sz w:val="20"/>
              </w:rPr>
              <w:t>Подпрограмма 1 "Развитие библиотечного дела", подпрограмма 7 "Развитие и поддержка чтения в Белгородской области"</w:t>
            </w:r>
          </w:p>
        </w:tc>
      </w:tr>
      <w:tr w:rsidR="00A22BE6" w:rsidRPr="00D90B0A">
        <w:tc>
          <w:tcPr>
            <w:tcW w:w="8468" w:type="dxa"/>
            <w:gridSpan w:val="7"/>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1.1. Обеспечение деятельности (оказание услуг) государственных учреждений (организаций).</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1.2. Комплектование книжных фондов библиотек.</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1.4.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1.А3. Цифровая культура.</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7.1. Формирование современной читательской и информационной компетентности населения области.</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7.2. Комплектование фондов государственных библиотек художественной литературой</w:t>
            </w:r>
          </w:p>
        </w:tc>
      </w:tr>
      <w:tr w:rsidR="00A22BE6" w:rsidRPr="00D90B0A">
        <w:tc>
          <w:tcPr>
            <w:tcW w:w="8468" w:type="dxa"/>
            <w:gridSpan w:val="7"/>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Наименование услуги (работы): Библиотечное, библиографическое и информационное обслуживание пользователей библиотеки</w:t>
            </w:r>
          </w:p>
        </w:tc>
      </w:tr>
      <w:tr w:rsidR="00A22BE6" w:rsidRPr="00D90B0A">
        <w:tc>
          <w:tcPr>
            <w:tcW w:w="23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объема 1: Количество посещений, единица</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740 744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851 770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959 027</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105 690,2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117 971</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121 219</w:t>
            </w:r>
          </w:p>
        </w:tc>
      </w:tr>
      <w:tr w:rsidR="00A22BE6" w:rsidRPr="00D90B0A">
        <w:tc>
          <w:tcPr>
            <w:tcW w:w="8468" w:type="dxa"/>
            <w:gridSpan w:val="7"/>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Наименование услуги (работы): Формирование, учет, изучение, обеспечение физического сохранения и безопасности фондов библиотек, включая оцифровку фондов</w:t>
            </w:r>
          </w:p>
        </w:tc>
      </w:tr>
      <w:tr w:rsidR="00A22BE6" w:rsidRPr="00D90B0A">
        <w:tc>
          <w:tcPr>
            <w:tcW w:w="23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объема 1: Количество документов, единица</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2 519 104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2 522 956</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2 526 885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29 992</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31 883</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33 315</w:t>
            </w:r>
          </w:p>
        </w:tc>
      </w:tr>
      <w:tr w:rsidR="00A22BE6" w:rsidRPr="00D90B0A">
        <w:tc>
          <w:tcPr>
            <w:tcW w:w="8468" w:type="dxa"/>
            <w:gridSpan w:val="7"/>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Наименование услуги (работы): Библиографическая обработка документов и создание каталогов</w:t>
            </w:r>
          </w:p>
        </w:tc>
      </w:tr>
      <w:tr w:rsidR="00A22BE6" w:rsidRPr="00D90B0A">
        <w:tc>
          <w:tcPr>
            <w:tcW w:w="23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объема 1: Количество документов, единица</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76 255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76 260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76 265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11 029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11 417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11 920</w:t>
            </w:r>
          </w:p>
        </w:tc>
      </w:tr>
      <w:tr w:rsidR="00A22BE6" w:rsidRPr="00D90B0A">
        <w:tc>
          <w:tcPr>
            <w:tcW w:w="8468" w:type="dxa"/>
            <w:gridSpan w:val="7"/>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Наименование услуги (работы): Научное и методическое обеспечение развития библиотек</w:t>
            </w:r>
          </w:p>
        </w:tc>
      </w:tr>
      <w:tr w:rsidR="00A22BE6" w:rsidRPr="00D90B0A">
        <w:tc>
          <w:tcPr>
            <w:tcW w:w="23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Показатель объема 1: Количество документов, </w:t>
            </w:r>
            <w:r w:rsidRPr="00D90B0A">
              <w:rPr>
                <w:rFonts w:ascii="Times New Roman" w:hAnsi="Times New Roman" w:cs="Times New Roman"/>
                <w:sz w:val="20"/>
              </w:rPr>
              <w:lastRenderedPageBreak/>
              <w:t>единица</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98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100</w:t>
            </w:r>
          </w:p>
        </w:tc>
        <w:tc>
          <w:tcPr>
            <w:tcW w:w="108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11 821</w:t>
            </w:r>
          </w:p>
        </w:tc>
        <w:tc>
          <w:tcPr>
            <w:tcW w:w="90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12 766</w:t>
            </w:r>
          </w:p>
        </w:tc>
        <w:tc>
          <w:tcPr>
            <w:tcW w:w="90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13 344</w:t>
            </w:r>
          </w:p>
        </w:tc>
      </w:tr>
      <w:tr w:rsidR="00A22BE6" w:rsidRPr="00D90B0A">
        <w:tc>
          <w:tcPr>
            <w:tcW w:w="23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Показатель объема 2: Количество консультаций, единица</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775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790</w:t>
            </w:r>
          </w:p>
        </w:tc>
        <w:tc>
          <w:tcPr>
            <w:tcW w:w="1084" w:type="dxa"/>
            <w:vMerge/>
          </w:tcPr>
          <w:p w:rsidR="00A22BE6" w:rsidRPr="00D90B0A" w:rsidRDefault="00A22BE6" w:rsidP="00D90B0A">
            <w:pPr>
              <w:spacing w:after="0" w:line="240" w:lineRule="auto"/>
              <w:rPr>
                <w:rFonts w:ascii="Times New Roman" w:hAnsi="Times New Roman" w:cs="Times New Roman"/>
                <w:sz w:val="20"/>
                <w:szCs w:val="20"/>
              </w:rPr>
            </w:pPr>
          </w:p>
        </w:tc>
        <w:tc>
          <w:tcPr>
            <w:tcW w:w="904" w:type="dxa"/>
            <w:vMerge/>
          </w:tcPr>
          <w:p w:rsidR="00A22BE6" w:rsidRPr="00D90B0A" w:rsidRDefault="00A22BE6" w:rsidP="00D90B0A">
            <w:pPr>
              <w:spacing w:after="0" w:line="240" w:lineRule="auto"/>
              <w:rPr>
                <w:rFonts w:ascii="Times New Roman" w:hAnsi="Times New Roman" w:cs="Times New Roman"/>
                <w:sz w:val="20"/>
                <w:szCs w:val="20"/>
              </w:rPr>
            </w:pPr>
          </w:p>
        </w:tc>
        <w:tc>
          <w:tcPr>
            <w:tcW w:w="904" w:type="dxa"/>
            <w:vMerge/>
          </w:tcPr>
          <w:p w:rsidR="00A22BE6" w:rsidRPr="00D90B0A" w:rsidRDefault="00A22BE6" w:rsidP="00D90B0A">
            <w:pPr>
              <w:spacing w:after="0" w:line="240" w:lineRule="auto"/>
              <w:rPr>
                <w:rFonts w:ascii="Times New Roman" w:hAnsi="Times New Roman" w:cs="Times New Roman"/>
                <w:sz w:val="20"/>
                <w:szCs w:val="20"/>
              </w:rPr>
            </w:pPr>
          </w:p>
        </w:tc>
      </w:tr>
      <w:tr w:rsidR="00A22BE6" w:rsidRPr="00D90B0A">
        <w:tc>
          <w:tcPr>
            <w:tcW w:w="8468" w:type="dxa"/>
            <w:gridSpan w:val="7"/>
            <w:vAlign w:val="center"/>
          </w:tcPr>
          <w:p w:rsidR="00A22BE6" w:rsidRPr="00D90B0A" w:rsidRDefault="00A22BE6" w:rsidP="00D90B0A">
            <w:pPr>
              <w:pStyle w:val="ConsPlusNormal"/>
              <w:jc w:val="center"/>
              <w:outlineLvl w:val="2"/>
              <w:rPr>
                <w:rFonts w:ascii="Times New Roman" w:hAnsi="Times New Roman" w:cs="Times New Roman"/>
                <w:sz w:val="20"/>
              </w:rPr>
            </w:pPr>
            <w:r w:rsidRPr="00D90B0A">
              <w:rPr>
                <w:rFonts w:ascii="Times New Roman" w:hAnsi="Times New Roman" w:cs="Times New Roman"/>
                <w:sz w:val="20"/>
              </w:rPr>
              <w:t>Подпрограмма 2 "Развитие музейного дела"</w:t>
            </w:r>
          </w:p>
        </w:tc>
      </w:tr>
      <w:tr w:rsidR="00A22BE6" w:rsidRPr="00D90B0A">
        <w:tc>
          <w:tcPr>
            <w:tcW w:w="8468" w:type="dxa"/>
            <w:gridSpan w:val="7"/>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2.1. Обеспечение деятельности (оказание услуг) государственных учреждений (организаций).</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2.2. Организация и проведение общественно значимых мероприятий, направленных на популяризацию музейного дела.</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2.А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Творческие люди</w:t>
            </w:r>
          </w:p>
        </w:tc>
      </w:tr>
      <w:tr w:rsidR="00A22BE6" w:rsidRPr="00D90B0A">
        <w:tc>
          <w:tcPr>
            <w:tcW w:w="8468" w:type="dxa"/>
            <w:gridSpan w:val="7"/>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Наименование услуги (работы): Публичный показ музейных предметов, музейных коллекций</w:t>
            </w:r>
          </w:p>
        </w:tc>
      </w:tr>
      <w:tr w:rsidR="00A22BE6" w:rsidRPr="00D90B0A">
        <w:tc>
          <w:tcPr>
            <w:tcW w:w="23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объема 1: Число посетителей, человек</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808 761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848 049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912 992</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129 024,4</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135 329</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146 162</w:t>
            </w:r>
          </w:p>
        </w:tc>
      </w:tr>
      <w:tr w:rsidR="00A22BE6" w:rsidRPr="00D90B0A">
        <w:tc>
          <w:tcPr>
            <w:tcW w:w="8468" w:type="dxa"/>
            <w:gridSpan w:val="7"/>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Наименование услуги (работы): Формирование, учет, изучение, обеспечение физического сохранения и безопасности музейных предметов, музейных коллекций</w:t>
            </w:r>
          </w:p>
        </w:tc>
      </w:tr>
      <w:tr w:rsidR="00A22BE6" w:rsidRPr="00D90B0A">
        <w:tc>
          <w:tcPr>
            <w:tcW w:w="23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объема 1: Количество предметов, единица</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169 343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172 593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175 868</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87 961,6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88 360</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91 937</w:t>
            </w:r>
          </w:p>
        </w:tc>
      </w:tr>
      <w:tr w:rsidR="00A22BE6" w:rsidRPr="00D90B0A">
        <w:tc>
          <w:tcPr>
            <w:tcW w:w="8468" w:type="dxa"/>
            <w:gridSpan w:val="7"/>
            <w:vAlign w:val="center"/>
          </w:tcPr>
          <w:p w:rsidR="00A22BE6" w:rsidRPr="00D90B0A" w:rsidRDefault="00A22BE6" w:rsidP="00D90B0A">
            <w:pPr>
              <w:pStyle w:val="ConsPlusNormal"/>
              <w:jc w:val="center"/>
              <w:outlineLvl w:val="2"/>
              <w:rPr>
                <w:rFonts w:ascii="Times New Roman" w:hAnsi="Times New Roman" w:cs="Times New Roman"/>
                <w:sz w:val="20"/>
              </w:rPr>
            </w:pPr>
            <w:r w:rsidRPr="00D90B0A">
              <w:rPr>
                <w:rFonts w:ascii="Times New Roman" w:hAnsi="Times New Roman" w:cs="Times New Roman"/>
                <w:sz w:val="20"/>
              </w:rPr>
              <w:t>Подпрограмма 3 "Культурно-досуговая деятельность и народное творчество"</w:t>
            </w:r>
          </w:p>
        </w:tc>
      </w:tr>
      <w:tr w:rsidR="00A22BE6" w:rsidRPr="00D90B0A">
        <w:tc>
          <w:tcPr>
            <w:tcW w:w="8468" w:type="dxa"/>
            <w:gridSpan w:val="7"/>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3.1. Обеспечение деятельности (оказание услуг) государственных учреждений (организаций).</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Основное мероприятие 3.2. Организация и проведение общественно значимых мероприятий и мероприятий, направленных на популяризацию традиционной культуры </w:t>
            </w:r>
            <w:proofErr w:type="spellStart"/>
            <w:r w:rsidRPr="00D90B0A">
              <w:rPr>
                <w:rFonts w:ascii="Times New Roman" w:hAnsi="Times New Roman" w:cs="Times New Roman"/>
                <w:sz w:val="20"/>
              </w:rPr>
              <w:t>Белгородчины</w:t>
            </w:r>
            <w:proofErr w:type="spellEnd"/>
            <w:r w:rsidRPr="00D90B0A">
              <w:rPr>
                <w:rFonts w:ascii="Times New Roman" w:hAnsi="Times New Roman" w:cs="Times New Roman"/>
                <w:sz w:val="20"/>
              </w:rPr>
              <w:t>.</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3.3. Поддержка и развитие народных художественных ремесел.</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3.А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Творческие люди</w:t>
            </w:r>
          </w:p>
        </w:tc>
      </w:tr>
      <w:tr w:rsidR="00A22BE6" w:rsidRPr="00D90B0A">
        <w:tc>
          <w:tcPr>
            <w:tcW w:w="8468" w:type="dxa"/>
            <w:gridSpan w:val="7"/>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Наименование услуги (работы): Организация деятельности клубных формирований и формирований самодеятельного народного творчества</w:t>
            </w:r>
          </w:p>
        </w:tc>
      </w:tr>
      <w:tr w:rsidR="00A22BE6" w:rsidRPr="00D90B0A">
        <w:tc>
          <w:tcPr>
            <w:tcW w:w="23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объема 1: Количество клубных формирований, единица</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11 029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11 050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11 100</w:t>
            </w:r>
          </w:p>
        </w:tc>
        <w:tc>
          <w:tcPr>
            <w:tcW w:w="108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41 377,9</w:t>
            </w:r>
          </w:p>
        </w:tc>
        <w:tc>
          <w:tcPr>
            <w:tcW w:w="90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40 324</w:t>
            </w:r>
          </w:p>
        </w:tc>
        <w:tc>
          <w:tcPr>
            <w:tcW w:w="90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42 053</w:t>
            </w:r>
          </w:p>
        </w:tc>
      </w:tr>
      <w:tr w:rsidR="00A22BE6" w:rsidRPr="00D90B0A">
        <w:tc>
          <w:tcPr>
            <w:tcW w:w="23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объема 2: Число участников, человек</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188 590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188 975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189 360</w:t>
            </w:r>
          </w:p>
        </w:tc>
        <w:tc>
          <w:tcPr>
            <w:tcW w:w="1084" w:type="dxa"/>
            <w:vMerge/>
          </w:tcPr>
          <w:p w:rsidR="00A22BE6" w:rsidRPr="00D90B0A" w:rsidRDefault="00A22BE6" w:rsidP="00D90B0A">
            <w:pPr>
              <w:spacing w:after="0" w:line="240" w:lineRule="auto"/>
              <w:rPr>
                <w:rFonts w:ascii="Times New Roman" w:hAnsi="Times New Roman" w:cs="Times New Roman"/>
                <w:sz w:val="20"/>
                <w:szCs w:val="20"/>
              </w:rPr>
            </w:pPr>
          </w:p>
        </w:tc>
        <w:tc>
          <w:tcPr>
            <w:tcW w:w="904" w:type="dxa"/>
            <w:vMerge/>
          </w:tcPr>
          <w:p w:rsidR="00A22BE6" w:rsidRPr="00D90B0A" w:rsidRDefault="00A22BE6" w:rsidP="00D90B0A">
            <w:pPr>
              <w:spacing w:after="0" w:line="240" w:lineRule="auto"/>
              <w:rPr>
                <w:rFonts w:ascii="Times New Roman" w:hAnsi="Times New Roman" w:cs="Times New Roman"/>
                <w:sz w:val="20"/>
                <w:szCs w:val="20"/>
              </w:rPr>
            </w:pPr>
          </w:p>
        </w:tc>
        <w:tc>
          <w:tcPr>
            <w:tcW w:w="904" w:type="dxa"/>
            <w:vMerge/>
          </w:tcPr>
          <w:p w:rsidR="00A22BE6" w:rsidRPr="00D90B0A" w:rsidRDefault="00A22BE6" w:rsidP="00D90B0A">
            <w:pPr>
              <w:spacing w:after="0" w:line="240" w:lineRule="auto"/>
              <w:rPr>
                <w:rFonts w:ascii="Times New Roman" w:hAnsi="Times New Roman" w:cs="Times New Roman"/>
                <w:sz w:val="20"/>
                <w:szCs w:val="20"/>
              </w:rPr>
            </w:pPr>
          </w:p>
        </w:tc>
      </w:tr>
      <w:tr w:rsidR="00A22BE6" w:rsidRPr="00D90B0A">
        <w:tc>
          <w:tcPr>
            <w:tcW w:w="8468" w:type="dxa"/>
            <w:gridSpan w:val="7"/>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Наименование услуги (работы): Организация и проведение мероприятий</w:t>
            </w:r>
          </w:p>
        </w:tc>
      </w:tr>
      <w:tr w:rsidR="00A22BE6" w:rsidRPr="00D90B0A">
        <w:tc>
          <w:tcPr>
            <w:tcW w:w="23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объема 1: Количество мероприятий, единица</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250</w:t>
            </w:r>
          </w:p>
        </w:tc>
        <w:tc>
          <w:tcPr>
            <w:tcW w:w="108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47 799</w:t>
            </w:r>
          </w:p>
        </w:tc>
        <w:tc>
          <w:tcPr>
            <w:tcW w:w="90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46 074</w:t>
            </w:r>
          </w:p>
        </w:tc>
        <w:tc>
          <w:tcPr>
            <w:tcW w:w="90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48 056</w:t>
            </w:r>
          </w:p>
        </w:tc>
      </w:tr>
      <w:tr w:rsidR="00A22BE6" w:rsidRPr="00D90B0A">
        <w:tc>
          <w:tcPr>
            <w:tcW w:w="23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объема 2: Количество участников мероприятия, человек</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174 414</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177 029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177 473</w:t>
            </w:r>
          </w:p>
        </w:tc>
        <w:tc>
          <w:tcPr>
            <w:tcW w:w="1084" w:type="dxa"/>
            <w:vMerge/>
          </w:tcPr>
          <w:p w:rsidR="00A22BE6" w:rsidRPr="00D90B0A" w:rsidRDefault="00A22BE6" w:rsidP="00D90B0A">
            <w:pPr>
              <w:spacing w:after="0" w:line="240" w:lineRule="auto"/>
              <w:rPr>
                <w:rFonts w:ascii="Times New Roman" w:hAnsi="Times New Roman" w:cs="Times New Roman"/>
                <w:sz w:val="20"/>
                <w:szCs w:val="20"/>
              </w:rPr>
            </w:pPr>
          </w:p>
        </w:tc>
        <w:tc>
          <w:tcPr>
            <w:tcW w:w="904" w:type="dxa"/>
            <w:vMerge/>
          </w:tcPr>
          <w:p w:rsidR="00A22BE6" w:rsidRPr="00D90B0A" w:rsidRDefault="00A22BE6" w:rsidP="00D90B0A">
            <w:pPr>
              <w:spacing w:after="0" w:line="240" w:lineRule="auto"/>
              <w:rPr>
                <w:rFonts w:ascii="Times New Roman" w:hAnsi="Times New Roman" w:cs="Times New Roman"/>
                <w:sz w:val="20"/>
                <w:szCs w:val="20"/>
              </w:rPr>
            </w:pPr>
          </w:p>
        </w:tc>
        <w:tc>
          <w:tcPr>
            <w:tcW w:w="904" w:type="dxa"/>
            <w:vMerge/>
          </w:tcPr>
          <w:p w:rsidR="00A22BE6" w:rsidRPr="00D90B0A" w:rsidRDefault="00A22BE6" w:rsidP="00D90B0A">
            <w:pPr>
              <w:spacing w:after="0" w:line="240" w:lineRule="auto"/>
              <w:rPr>
                <w:rFonts w:ascii="Times New Roman" w:hAnsi="Times New Roman" w:cs="Times New Roman"/>
                <w:sz w:val="20"/>
                <w:szCs w:val="20"/>
              </w:rPr>
            </w:pPr>
          </w:p>
        </w:tc>
      </w:tr>
      <w:tr w:rsidR="00A22BE6" w:rsidRPr="00D90B0A">
        <w:tc>
          <w:tcPr>
            <w:tcW w:w="8468" w:type="dxa"/>
            <w:gridSpan w:val="7"/>
            <w:vAlign w:val="center"/>
          </w:tcPr>
          <w:p w:rsidR="00A22BE6" w:rsidRPr="00D90B0A" w:rsidRDefault="00A22BE6" w:rsidP="00D90B0A">
            <w:pPr>
              <w:pStyle w:val="ConsPlusNormal"/>
              <w:jc w:val="center"/>
              <w:outlineLvl w:val="2"/>
              <w:rPr>
                <w:rFonts w:ascii="Times New Roman" w:hAnsi="Times New Roman" w:cs="Times New Roman"/>
                <w:sz w:val="20"/>
              </w:rPr>
            </w:pPr>
            <w:r w:rsidRPr="00D90B0A">
              <w:rPr>
                <w:rFonts w:ascii="Times New Roman" w:hAnsi="Times New Roman" w:cs="Times New Roman"/>
                <w:sz w:val="20"/>
              </w:rPr>
              <w:t>Подпрограмма 5 "Развитие профессионального искусства"</w:t>
            </w:r>
          </w:p>
        </w:tc>
      </w:tr>
      <w:tr w:rsidR="00A22BE6" w:rsidRPr="00D90B0A">
        <w:tc>
          <w:tcPr>
            <w:tcW w:w="8468" w:type="dxa"/>
            <w:gridSpan w:val="7"/>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5.1. Обеспечение деятельности (оказание услуг) государственных учреждений (организаций).</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5.2. Организация и проведение общественно значимых мероприятий и творческих проектов, направленных</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на популяризацию профессионального искусства.</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5.А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Творческие люди</w:t>
            </w:r>
          </w:p>
        </w:tc>
      </w:tr>
      <w:tr w:rsidR="00A22BE6" w:rsidRPr="00D90B0A">
        <w:tc>
          <w:tcPr>
            <w:tcW w:w="8468" w:type="dxa"/>
            <w:gridSpan w:val="7"/>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lastRenderedPageBreak/>
              <w:t>Наименование услуги (работы): Показ (организация показа) концертных программ</w:t>
            </w:r>
          </w:p>
        </w:tc>
      </w:tr>
      <w:tr w:rsidR="00A22BE6" w:rsidRPr="00D90B0A">
        <w:tc>
          <w:tcPr>
            <w:tcW w:w="23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объема 1: Число зрителей, человек</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223 105</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223 350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223 350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288 698</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288 417</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293 524</w:t>
            </w:r>
          </w:p>
        </w:tc>
      </w:tr>
      <w:tr w:rsidR="00A22BE6" w:rsidRPr="00D90B0A">
        <w:tc>
          <w:tcPr>
            <w:tcW w:w="8468" w:type="dxa"/>
            <w:gridSpan w:val="7"/>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Наименование услуги (работы): Создание концертных программ</w:t>
            </w:r>
          </w:p>
        </w:tc>
      </w:tr>
      <w:tr w:rsidR="00A22BE6" w:rsidRPr="00D90B0A">
        <w:tc>
          <w:tcPr>
            <w:tcW w:w="23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объема 1: Количество новых (капитально возобновленных) концертов, единица</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22 645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22 925</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23 155</w:t>
            </w:r>
          </w:p>
        </w:tc>
      </w:tr>
      <w:tr w:rsidR="00A22BE6" w:rsidRPr="00D90B0A">
        <w:tc>
          <w:tcPr>
            <w:tcW w:w="8468" w:type="dxa"/>
            <w:gridSpan w:val="7"/>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Наименование услуги (работы): Показ (организация показа) спектаклей (театральных постановок)</w:t>
            </w:r>
          </w:p>
        </w:tc>
      </w:tr>
      <w:tr w:rsidR="00A22BE6" w:rsidRPr="00D90B0A">
        <w:tc>
          <w:tcPr>
            <w:tcW w:w="23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объема 1: Число зрителей, человек</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146 230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156 469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156 469</w:t>
            </w:r>
          </w:p>
        </w:tc>
        <w:tc>
          <w:tcPr>
            <w:tcW w:w="108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105 150</w:t>
            </w:r>
          </w:p>
        </w:tc>
        <w:tc>
          <w:tcPr>
            <w:tcW w:w="90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110 806</w:t>
            </w:r>
          </w:p>
        </w:tc>
        <w:tc>
          <w:tcPr>
            <w:tcW w:w="90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131 549</w:t>
            </w:r>
          </w:p>
        </w:tc>
      </w:tr>
      <w:tr w:rsidR="00A22BE6" w:rsidRPr="00D90B0A">
        <w:tc>
          <w:tcPr>
            <w:tcW w:w="23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объема 2: Количество публичных выступлений, единица</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783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849</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849</w:t>
            </w:r>
          </w:p>
        </w:tc>
        <w:tc>
          <w:tcPr>
            <w:tcW w:w="1084" w:type="dxa"/>
            <w:vMerge/>
          </w:tcPr>
          <w:p w:rsidR="00A22BE6" w:rsidRPr="00D90B0A" w:rsidRDefault="00A22BE6" w:rsidP="00D90B0A">
            <w:pPr>
              <w:spacing w:after="0" w:line="240" w:lineRule="auto"/>
              <w:rPr>
                <w:rFonts w:ascii="Times New Roman" w:hAnsi="Times New Roman" w:cs="Times New Roman"/>
                <w:sz w:val="20"/>
                <w:szCs w:val="20"/>
              </w:rPr>
            </w:pPr>
          </w:p>
        </w:tc>
        <w:tc>
          <w:tcPr>
            <w:tcW w:w="904" w:type="dxa"/>
            <w:vMerge/>
          </w:tcPr>
          <w:p w:rsidR="00A22BE6" w:rsidRPr="00D90B0A" w:rsidRDefault="00A22BE6" w:rsidP="00D90B0A">
            <w:pPr>
              <w:spacing w:after="0" w:line="240" w:lineRule="auto"/>
              <w:rPr>
                <w:rFonts w:ascii="Times New Roman" w:hAnsi="Times New Roman" w:cs="Times New Roman"/>
                <w:sz w:val="20"/>
                <w:szCs w:val="20"/>
              </w:rPr>
            </w:pPr>
          </w:p>
        </w:tc>
        <w:tc>
          <w:tcPr>
            <w:tcW w:w="904" w:type="dxa"/>
            <w:vMerge/>
          </w:tcPr>
          <w:p w:rsidR="00A22BE6" w:rsidRPr="00D90B0A" w:rsidRDefault="00A22BE6" w:rsidP="00D90B0A">
            <w:pPr>
              <w:spacing w:after="0" w:line="240" w:lineRule="auto"/>
              <w:rPr>
                <w:rFonts w:ascii="Times New Roman" w:hAnsi="Times New Roman" w:cs="Times New Roman"/>
                <w:sz w:val="20"/>
                <w:szCs w:val="20"/>
              </w:rPr>
            </w:pPr>
          </w:p>
        </w:tc>
      </w:tr>
      <w:tr w:rsidR="00A22BE6" w:rsidRPr="00D90B0A">
        <w:tc>
          <w:tcPr>
            <w:tcW w:w="8468" w:type="dxa"/>
            <w:gridSpan w:val="7"/>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Наименование услуги (работы): Создание спектаклей (театральных постановок)</w:t>
            </w:r>
          </w:p>
        </w:tc>
      </w:tr>
      <w:tr w:rsidR="00A22BE6" w:rsidRPr="00D90B0A">
        <w:tc>
          <w:tcPr>
            <w:tcW w:w="23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объема 1: Количество новых (капитально возобновленных) постановок, единица</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35 296</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35 148</w:t>
            </w:r>
          </w:p>
        </w:tc>
        <w:tc>
          <w:tcPr>
            <w:tcW w:w="90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36 435</w:t>
            </w:r>
          </w:p>
        </w:tc>
      </w:tr>
      <w:tr w:rsidR="00A22BE6" w:rsidRPr="00D90B0A">
        <w:tc>
          <w:tcPr>
            <w:tcW w:w="8468" w:type="dxa"/>
            <w:gridSpan w:val="7"/>
            <w:vAlign w:val="center"/>
          </w:tcPr>
          <w:p w:rsidR="00A22BE6" w:rsidRPr="00D90B0A" w:rsidRDefault="00A22BE6" w:rsidP="00D90B0A">
            <w:pPr>
              <w:pStyle w:val="ConsPlusNormal"/>
              <w:jc w:val="center"/>
              <w:outlineLvl w:val="2"/>
              <w:rPr>
                <w:rFonts w:ascii="Times New Roman" w:hAnsi="Times New Roman" w:cs="Times New Roman"/>
                <w:sz w:val="20"/>
              </w:rPr>
            </w:pPr>
            <w:r w:rsidRPr="00D90B0A">
              <w:rPr>
                <w:rFonts w:ascii="Times New Roman" w:hAnsi="Times New Roman" w:cs="Times New Roman"/>
                <w:sz w:val="20"/>
              </w:rPr>
              <w:t>Подпрограмма 8 "Развитие дополнительного образования детей в сфере культуры Белгородской области"</w:t>
            </w:r>
          </w:p>
        </w:tc>
      </w:tr>
      <w:tr w:rsidR="00A22BE6" w:rsidRPr="00D90B0A">
        <w:tc>
          <w:tcPr>
            <w:tcW w:w="8468" w:type="dxa"/>
            <w:gridSpan w:val="7"/>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8.1. Обеспечение деятельности (оказание услуг) государственных учреждений (организаций).</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Основное мероприятие 8.2. Мероприятия, направленные на выявление и поддержку одаренных детей в сфере исполнительского искусства.</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Проект 8.А</w:t>
            </w:r>
            <w:proofErr w:type="gramStart"/>
            <w:r w:rsidRPr="00D90B0A">
              <w:rPr>
                <w:rFonts w:ascii="Times New Roman" w:hAnsi="Times New Roman" w:cs="Times New Roman"/>
                <w:sz w:val="20"/>
              </w:rPr>
              <w:t>2</w:t>
            </w:r>
            <w:proofErr w:type="gramEnd"/>
            <w:r w:rsidRPr="00D90B0A">
              <w:rPr>
                <w:rFonts w:ascii="Times New Roman" w:hAnsi="Times New Roman" w:cs="Times New Roman"/>
                <w:sz w:val="20"/>
              </w:rPr>
              <w:t>. Творческие люди</w:t>
            </w:r>
          </w:p>
        </w:tc>
      </w:tr>
      <w:tr w:rsidR="00A22BE6" w:rsidRPr="00D90B0A">
        <w:tc>
          <w:tcPr>
            <w:tcW w:w="8468" w:type="dxa"/>
            <w:gridSpan w:val="7"/>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Наименование услуги (работы): Организация и проведение мероприятий</w:t>
            </w:r>
          </w:p>
        </w:tc>
      </w:tr>
      <w:tr w:rsidR="00A22BE6" w:rsidRPr="00D90B0A">
        <w:tc>
          <w:tcPr>
            <w:tcW w:w="23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объема 1: Количество проводимых мероприятий, единица</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24</w:t>
            </w:r>
          </w:p>
        </w:tc>
        <w:tc>
          <w:tcPr>
            <w:tcW w:w="108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8 777</w:t>
            </w:r>
          </w:p>
        </w:tc>
        <w:tc>
          <w:tcPr>
            <w:tcW w:w="90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8 353</w:t>
            </w:r>
          </w:p>
        </w:tc>
        <w:tc>
          <w:tcPr>
            <w:tcW w:w="904" w:type="dxa"/>
            <w:vMerge w:val="restart"/>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8 757</w:t>
            </w:r>
          </w:p>
        </w:tc>
      </w:tr>
      <w:tr w:rsidR="00A22BE6" w:rsidRPr="00D90B0A">
        <w:tc>
          <w:tcPr>
            <w:tcW w:w="2324" w:type="dxa"/>
            <w:vAlign w:val="center"/>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Показатель объема 2: Количество участников мероприятий, человек</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7301</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7423</w:t>
            </w:r>
          </w:p>
        </w:tc>
        <w:tc>
          <w:tcPr>
            <w:tcW w:w="1084" w:type="dxa"/>
            <w:vAlign w:val="center"/>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7571</w:t>
            </w:r>
          </w:p>
        </w:tc>
        <w:tc>
          <w:tcPr>
            <w:tcW w:w="1084" w:type="dxa"/>
            <w:vMerge/>
          </w:tcPr>
          <w:p w:rsidR="00A22BE6" w:rsidRPr="00D90B0A" w:rsidRDefault="00A22BE6" w:rsidP="00D90B0A">
            <w:pPr>
              <w:spacing w:after="0" w:line="240" w:lineRule="auto"/>
              <w:rPr>
                <w:rFonts w:ascii="Times New Roman" w:hAnsi="Times New Roman" w:cs="Times New Roman"/>
                <w:sz w:val="20"/>
                <w:szCs w:val="20"/>
              </w:rPr>
            </w:pPr>
          </w:p>
        </w:tc>
        <w:tc>
          <w:tcPr>
            <w:tcW w:w="904" w:type="dxa"/>
            <w:vMerge/>
          </w:tcPr>
          <w:p w:rsidR="00A22BE6" w:rsidRPr="00D90B0A" w:rsidRDefault="00A22BE6" w:rsidP="00D90B0A">
            <w:pPr>
              <w:spacing w:after="0" w:line="240" w:lineRule="auto"/>
              <w:rPr>
                <w:rFonts w:ascii="Times New Roman" w:hAnsi="Times New Roman" w:cs="Times New Roman"/>
                <w:sz w:val="20"/>
                <w:szCs w:val="20"/>
              </w:rPr>
            </w:pPr>
          </w:p>
        </w:tc>
        <w:tc>
          <w:tcPr>
            <w:tcW w:w="904" w:type="dxa"/>
            <w:vMerge/>
          </w:tcPr>
          <w:p w:rsidR="00A22BE6" w:rsidRPr="00D90B0A" w:rsidRDefault="00A22BE6" w:rsidP="00D90B0A">
            <w:pPr>
              <w:spacing w:after="0" w:line="240" w:lineRule="auto"/>
              <w:rPr>
                <w:rFonts w:ascii="Times New Roman" w:hAnsi="Times New Roman" w:cs="Times New Roman"/>
                <w:sz w:val="20"/>
                <w:szCs w:val="20"/>
              </w:rPr>
            </w:pPr>
          </w:p>
        </w:tc>
      </w:tr>
    </w:tbl>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right"/>
        <w:outlineLvl w:val="1"/>
        <w:rPr>
          <w:rFonts w:ascii="Times New Roman" w:hAnsi="Times New Roman" w:cs="Times New Roman"/>
          <w:sz w:val="20"/>
        </w:rPr>
      </w:pPr>
      <w:r w:rsidRPr="00D90B0A">
        <w:rPr>
          <w:rFonts w:ascii="Times New Roman" w:hAnsi="Times New Roman" w:cs="Times New Roman"/>
          <w:sz w:val="20"/>
        </w:rPr>
        <w:t>Приложение N 6</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государственной программе</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Белгородской области "Развитие культуры</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и искусства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rPr>
          <w:rFonts w:ascii="Times New Roman" w:hAnsi="Times New Roman" w:cs="Times New Roman"/>
          <w:sz w:val="20"/>
        </w:rPr>
      </w:pPr>
      <w:bookmarkStart w:id="15" w:name="P24144"/>
      <w:bookmarkEnd w:id="15"/>
      <w:r w:rsidRPr="00D90B0A">
        <w:rPr>
          <w:rFonts w:ascii="Times New Roman" w:hAnsi="Times New Roman" w:cs="Times New Roman"/>
          <w:sz w:val="20"/>
        </w:rPr>
        <w:t>Порядок</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lastRenderedPageBreak/>
        <w:t xml:space="preserve">предоставления и распределения субсидий </w:t>
      </w:r>
      <w:proofErr w:type="gramStart"/>
      <w:r w:rsidRPr="00D90B0A">
        <w:rPr>
          <w:rFonts w:ascii="Times New Roman" w:hAnsi="Times New Roman" w:cs="Times New Roman"/>
          <w:sz w:val="20"/>
        </w:rPr>
        <w:t>из</w:t>
      </w:r>
      <w:proofErr w:type="gramEnd"/>
      <w:r w:rsidRPr="00D90B0A">
        <w:rPr>
          <w:rFonts w:ascii="Times New Roman" w:hAnsi="Times New Roman" w:cs="Times New Roman"/>
          <w:sz w:val="20"/>
        </w:rPr>
        <w:t xml:space="preserve"> областного</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бюджета на государственную поддержку отрасли культуры</w:t>
      </w:r>
    </w:p>
    <w:p w:rsidR="00A22BE6" w:rsidRPr="00D90B0A" w:rsidRDefault="00A22BE6" w:rsidP="00D90B0A">
      <w:pPr>
        <w:spacing w:after="0" w:line="240" w:lineRule="auto"/>
        <w:rPr>
          <w:rFonts w:ascii="Times New Roman" w:hAnsi="Times New Roman" w:cs="Times New Roman"/>
          <w:sz w:val="20"/>
          <w:szCs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Порядок предоставления и распределения субсидий из областного бюджета на государственную поддержку отрасли культуры (далее - Порядок) устанавливает правила распределения и предоставления из областного бюджета субсидий на государственную поддержку отрасли культуры (далее - субсидия).</w:t>
      </w:r>
    </w:p>
    <w:p w:rsidR="00A22BE6" w:rsidRPr="00D90B0A" w:rsidRDefault="00A22BE6" w:rsidP="00D90B0A">
      <w:pPr>
        <w:pStyle w:val="ConsPlusNormal"/>
        <w:ind w:firstLine="540"/>
        <w:jc w:val="both"/>
        <w:rPr>
          <w:rFonts w:ascii="Times New Roman" w:hAnsi="Times New Roman" w:cs="Times New Roman"/>
          <w:sz w:val="20"/>
        </w:rPr>
      </w:pPr>
      <w:bookmarkStart w:id="16" w:name="P24152"/>
      <w:bookmarkEnd w:id="16"/>
      <w:r w:rsidRPr="00D90B0A">
        <w:rPr>
          <w:rFonts w:ascii="Times New Roman" w:hAnsi="Times New Roman" w:cs="Times New Roman"/>
          <w:sz w:val="20"/>
        </w:rPr>
        <w:t xml:space="preserve">2. Субсидии предоставляются в целях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расходных обязательств муниципальных районов и городских округов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bookmarkStart w:id="17" w:name="P24153"/>
      <w:bookmarkEnd w:id="17"/>
      <w:r w:rsidRPr="00D90B0A">
        <w:rPr>
          <w:rFonts w:ascii="Times New Roman" w:hAnsi="Times New Roman" w:cs="Times New Roman"/>
          <w:sz w:val="20"/>
        </w:rPr>
        <w:t xml:space="preserve">а) по подключению библиотек к информационно-телекоммуникационной сети Интернет и развитию библиотечного дела с учетом задачи расширения информационных технологий и оцифровки. Начиная с 2021 года предоставление субсидии в целях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расходных обязательств муниципальных районов и городских округов Белгородской области не осуществляется;</w:t>
      </w:r>
    </w:p>
    <w:p w:rsidR="00A22BE6" w:rsidRPr="00D90B0A" w:rsidRDefault="00A22BE6" w:rsidP="00D90B0A">
      <w:pPr>
        <w:pStyle w:val="ConsPlusNormal"/>
        <w:ind w:firstLine="540"/>
        <w:jc w:val="both"/>
        <w:rPr>
          <w:rFonts w:ascii="Times New Roman" w:hAnsi="Times New Roman" w:cs="Times New Roman"/>
          <w:sz w:val="20"/>
        </w:rPr>
      </w:pPr>
      <w:bookmarkStart w:id="18" w:name="P24154"/>
      <w:bookmarkEnd w:id="18"/>
      <w:r w:rsidRPr="00D90B0A">
        <w:rPr>
          <w:rFonts w:ascii="Times New Roman" w:hAnsi="Times New Roman" w:cs="Times New Roman"/>
          <w:sz w:val="20"/>
        </w:rPr>
        <w:t>б) по государственной поддержке лучших работников сельских учреждений культуры;</w:t>
      </w:r>
    </w:p>
    <w:p w:rsidR="00A22BE6" w:rsidRPr="00D90B0A" w:rsidRDefault="00A22BE6" w:rsidP="00D90B0A">
      <w:pPr>
        <w:pStyle w:val="ConsPlusNormal"/>
        <w:ind w:firstLine="540"/>
        <w:jc w:val="both"/>
        <w:rPr>
          <w:rFonts w:ascii="Times New Roman" w:hAnsi="Times New Roman" w:cs="Times New Roman"/>
          <w:sz w:val="20"/>
        </w:rPr>
      </w:pPr>
      <w:bookmarkStart w:id="19" w:name="P24155"/>
      <w:bookmarkEnd w:id="19"/>
      <w:r w:rsidRPr="00D90B0A">
        <w:rPr>
          <w:rFonts w:ascii="Times New Roman" w:hAnsi="Times New Roman" w:cs="Times New Roman"/>
          <w:sz w:val="20"/>
        </w:rPr>
        <w:t>в) по государственной поддержке лучших сельских учреждений культуры;</w:t>
      </w:r>
    </w:p>
    <w:p w:rsidR="00A22BE6" w:rsidRPr="00D90B0A" w:rsidRDefault="00A22BE6" w:rsidP="00D90B0A">
      <w:pPr>
        <w:pStyle w:val="ConsPlusNormal"/>
        <w:ind w:firstLine="540"/>
        <w:jc w:val="both"/>
        <w:rPr>
          <w:rFonts w:ascii="Times New Roman" w:hAnsi="Times New Roman" w:cs="Times New Roman"/>
          <w:sz w:val="20"/>
        </w:rPr>
      </w:pPr>
      <w:bookmarkStart w:id="20" w:name="P24156"/>
      <w:bookmarkEnd w:id="20"/>
      <w:r w:rsidRPr="00D90B0A">
        <w:rPr>
          <w:rFonts w:ascii="Times New Roman" w:hAnsi="Times New Roman" w:cs="Times New Roman"/>
          <w:sz w:val="20"/>
        </w:rPr>
        <w:t>г) возникающих при реализации регионального проекта, обеспечивающего достижение целей, показателей и результатов федерального проекта "Обеспечение качественно нового уровня развития инфраструктуры культуры" (далее - региональный проект), по приобретению для детских школ искусств по видам искусств (далее - детская школа искусств):</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музыкальных инструментов преимущественно отечественного производства или сборки из комплектующих иностранного производства, произведенной на территории Российской Федерации, включая их доставку и погрузочно-разгрузочные работы;</w:t>
      </w:r>
      <w:proofErr w:type="gramEnd"/>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оборудования преимущественно отечественного производства или сборки из комплектующих иностранного производства, произведенных на территории Российской Федерации, включая доставку, погрузочно-разгрузочные работы, монтаж, демонтаж (для учебных аудиторий, библиотек, залов), и выставочное оборудование, в том числе мультимедийное оборудование с соответствующим программным обеспечением (далее - оборудование);</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материалов (учебники, учебные пособия, в том числе электронные издания, наглядные пособия и материалы, натюрмортный фонд, художественные альбомы, нотные издания, в том числе нотный педагогический репертуар для детских школ искусств и училищ, клавиры, партитуры и хрестоматии);</w:t>
      </w:r>
    </w:p>
    <w:p w:rsidR="00A22BE6" w:rsidRPr="00D90B0A" w:rsidRDefault="00A22BE6" w:rsidP="00D90B0A">
      <w:pPr>
        <w:pStyle w:val="ConsPlusNormal"/>
        <w:ind w:firstLine="540"/>
        <w:jc w:val="both"/>
        <w:rPr>
          <w:rFonts w:ascii="Times New Roman" w:hAnsi="Times New Roman" w:cs="Times New Roman"/>
          <w:sz w:val="20"/>
        </w:rPr>
      </w:pPr>
      <w:bookmarkStart w:id="21" w:name="P24160"/>
      <w:bookmarkEnd w:id="21"/>
      <w:r w:rsidRPr="00D90B0A">
        <w:rPr>
          <w:rFonts w:ascii="Times New Roman" w:hAnsi="Times New Roman" w:cs="Times New Roman"/>
          <w:sz w:val="20"/>
        </w:rPr>
        <w:t>д) возникающих при реализации регионального проекта, предусматривающего обеспечение учреждений культуры специализированным автотранспортом для обслуживания населения, в том числе сельского населения.</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Под специализированным автотранспортом понимаются передвижные многофункциональные культурные центры (далее - автоклубы) отечественного производства или сборки из комплектующих иностранного производства, произведенной на территории Российской Федерации, которые используются для предоставления нестационарных культурно-досуговых, библиотечных, информационных и выставочных услуг, а также для проведения массовых мероприятий образовательной и досуговой направленности.</w:t>
      </w:r>
      <w:proofErr w:type="gramEnd"/>
      <w:r w:rsidRPr="00D90B0A">
        <w:rPr>
          <w:rFonts w:ascii="Times New Roman" w:hAnsi="Times New Roman" w:cs="Times New Roman"/>
          <w:sz w:val="20"/>
        </w:rPr>
        <w:t xml:space="preserve"> Минимальный комплект оборудования автоклуба предусматривает сцену-</w:t>
      </w:r>
      <w:proofErr w:type="spellStart"/>
      <w:r w:rsidRPr="00D90B0A">
        <w:rPr>
          <w:rFonts w:ascii="Times New Roman" w:hAnsi="Times New Roman" w:cs="Times New Roman"/>
          <w:sz w:val="20"/>
        </w:rPr>
        <w:t>трансформер</w:t>
      </w:r>
      <w:proofErr w:type="spellEnd"/>
      <w:r w:rsidRPr="00D90B0A">
        <w:rPr>
          <w:rFonts w:ascii="Times New Roman" w:hAnsi="Times New Roman" w:cs="Times New Roman"/>
          <w:sz w:val="20"/>
        </w:rPr>
        <w:t>, звуковое, световое, мультимедийное оборудование и спутниковую антенну;</w:t>
      </w:r>
    </w:p>
    <w:p w:rsidR="00A22BE6" w:rsidRPr="00D90B0A" w:rsidRDefault="00A22BE6" w:rsidP="00D90B0A">
      <w:pPr>
        <w:pStyle w:val="ConsPlusNormal"/>
        <w:ind w:firstLine="540"/>
        <w:jc w:val="both"/>
        <w:rPr>
          <w:rFonts w:ascii="Times New Roman" w:hAnsi="Times New Roman" w:cs="Times New Roman"/>
          <w:sz w:val="20"/>
        </w:rPr>
      </w:pPr>
      <w:bookmarkStart w:id="22" w:name="P24162"/>
      <w:bookmarkEnd w:id="22"/>
      <w:r w:rsidRPr="00D90B0A">
        <w:rPr>
          <w:rFonts w:ascii="Times New Roman" w:hAnsi="Times New Roman" w:cs="Times New Roman"/>
          <w:sz w:val="20"/>
        </w:rPr>
        <w:t>е) возникающих при реализации регионального проекта, предусматривающего создание и модернизацию учреждений культурно-досугового типа в сельской местности, включая строительство, реконструкцию и капитальный ремонт зданий (далее - создание и модернизация учреждений культурно-досугового типа в сельской местности).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Под сельской местностью понимаются сельские поселения или сельские поселения, рабочие поселки и межселенные территории, объединенные общей территорией в границах муниципального района, а также сельские населенные пункты и рабочие поселки, входящие в состав городских округов (за исключением городских округов, на территории которых находятся административные центры субъектов Российской Федерации);</w:t>
      </w:r>
    </w:p>
    <w:p w:rsidR="00A22BE6" w:rsidRPr="00D90B0A" w:rsidRDefault="00A22BE6" w:rsidP="00D90B0A">
      <w:pPr>
        <w:pStyle w:val="ConsPlusNormal"/>
        <w:ind w:firstLine="540"/>
        <w:jc w:val="both"/>
        <w:rPr>
          <w:rFonts w:ascii="Times New Roman" w:hAnsi="Times New Roman" w:cs="Times New Roman"/>
          <w:sz w:val="20"/>
        </w:rPr>
      </w:pPr>
      <w:bookmarkStart w:id="23" w:name="P24164"/>
      <w:bookmarkEnd w:id="23"/>
      <w:r w:rsidRPr="00D90B0A">
        <w:rPr>
          <w:rFonts w:ascii="Times New Roman" w:hAnsi="Times New Roman" w:cs="Times New Roman"/>
          <w:sz w:val="20"/>
        </w:rPr>
        <w:t>ж) возникающих при реализации регионального проекта, предусматривающего модернизацию детских школ искусств.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 Условиями предоставления и расходования субсидий являются:</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 xml:space="preserve">- наличие в бюджете муниципального района (городского округа) бюджетных ассигнований на исполнение соответствующего расходного обязательства муниципального района (городского округа), в целях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которого предоставляется субсидия, в размере, определенном </w:t>
      </w:r>
      <w:r w:rsidRPr="00D90B0A">
        <w:rPr>
          <w:rFonts w:ascii="Times New Roman" w:hAnsi="Times New Roman" w:cs="Times New Roman"/>
          <w:color w:val="0000FF"/>
          <w:sz w:val="20"/>
        </w:rPr>
        <w:t>Порядком</w:t>
      </w:r>
      <w:r w:rsidRPr="00D90B0A">
        <w:rPr>
          <w:rFonts w:ascii="Times New Roman" w:hAnsi="Times New Roman" w:cs="Times New Roman"/>
          <w:sz w:val="20"/>
        </w:rPr>
        <w:t xml:space="preserve"> определения и установления предельного уровня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из областного бюджета объема расходного обязательства муниципального образования Белгородской области, утвержденным постановлением Правительства Белгородской области от 18 декабря 2017 года N 489-пп;</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наличие муниципальных программ, предусматривающих расходные обязательства муниципального района (городского округа), связанные с реализацией мероприятий,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которых предоставляется субсидия.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4. </w:t>
      </w:r>
      <w:proofErr w:type="gramStart"/>
      <w:r w:rsidRPr="00D90B0A">
        <w:rPr>
          <w:rFonts w:ascii="Times New Roman" w:hAnsi="Times New Roman" w:cs="Times New Roman"/>
          <w:sz w:val="20"/>
        </w:rPr>
        <w:t xml:space="preserve">Субсидии предоставляются бюджетам муниципальных районов и городских округов Белгородской области в пределах бюджетных ассигнований, предусмотренных в областном законе об областном бюджете на соответствующий финансовый год и на плановый период, и лимитов бюджетных обязательств, </w:t>
      </w:r>
      <w:r w:rsidRPr="00D90B0A">
        <w:rPr>
          <w:rFonts w:ascii="Times New Roman" w:hAnsi="Times New Roman" w:cs="Times New Roman"/>
          <w:sz w:val="20"/>
        </w:rPr>
        <w:lastRenderedPageBreak/>
        <w:t xml:space="preserve">утвержденных в установленном порядке управлению культуры Белгородской области на цели, предусмотренные </w:t>
      </w:r>
      <w:r w:rsidRPr="00D90B0A">
        <w:rPr>
          <w:rFonts w:ascii="Times New Roman" w:hAnsi="Times New Roman" w:cs="Times New Roman"/>
          <w:color w:val="0000FF"/>
          <w:sz w:val="20"/>
        </w:rPr>
        <w:t>пунктом 2</w:t>
      </w:r>
      <w:r w:rsidRPr="00D90B0A">
        <w:rPr>
          <w:rFonts w:ascii="Times New Roman" w:hAnsi="Times New Roman" w:cs="Times New Roman"/>
          <w:sz w:val="20"/>
        </w:rPr>
        <w:t xml:space="preserve"> Порядка, с учетом установленного уровня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из федерального и областного бюджетов.</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5. Распределение субсидии между бюджетами муниципальных районов и городских округов Белгородской области на финансирование расходных обязательств муниципальных районов и городских округов Белгородской области осуществляется по формуле: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Vi</w:t>
      </w:r>
      <w:proofErr w:type="spellEnd"/>
      <w:r w:rsidRPr="00D90B0A">
        <w:rPr>
          <w:rFonts w:ascii="Times New Roman" w:hAnsi="Times New Roman" w:cs="Times New Roman"/>
          <w:sz w:val="20"/>
        </w:rPr>
        <w:t xml:space="preserve"> = V1 + V2 + V3 + V4 + V5 + V6 + V7,</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Vi</w:t>
      </w:r>
      <w:proofErr w:type="spellEnd"/>
      <w:r w:rsidRPr="00D90B0A">
        <w:rPr>
          <w:rFonts w:ascii="Times New Roman" w:hAnsi="Times New Roman" w:cs="Times New Roman"/>
          <w:sz w:val="20"/>
        </w:rPr>
        <w:t xml:space="preserve"> - общий размер субсидии, предоставляемой бюджету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на реализацию мероприятий, указанных в </w:t>
      </w:r>
      <w:r w:rsidRPr="00D90B0A">
        <w:rPr>
          <w:rFonts w:ascii="Times New Roman" w:hAnsi="Times New Roman" w:cs="Times New Roman"/>
          <w:color w:val="0000FF"/>
          <w:sz w:val="20"/>
        </w:rPr>
        <w:t>пункте 2</w:t>
      </w:r>
      <w:r w:rsidRPr="00D90B0A">
        <w:rPr>
          <w:rFonts w:ascii="Times New Roman" w:hAnsi="Times New Roman" w:cs="Times New Roman"/>
          <w:sz w:val="20"/>
        </w:rPr>
        <w:t xml:space="preserve"> Порядка;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V1 - размер субсидии, предоставляемой бюджету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на реализацию мероприятий, указанных в </w:t>
      </w:r>
      <w:r w:rsidRPr="00D90B0A">
        <w:rPr>
          <w:rFonts w:ascii="Times New Roman" w:hAnsi="Times New Roman" w:cs="Times New Roman"/>
          <w:color w:val="0000FF"/>
          <w:sz w:val="20"/>
        </w:rPr>
        <w:t>подпункте "а" пункта 2</w:t>
      </w:r>
      <w:r w:rsidRPr="00D90B0A">
        <w:rPr>
          <w:rFonts w:ascii="Times New Roman" w:hAnsi="Times New Roman" w:cs="Times New Roman"/>
          <w:sz w:val="20"/>
        </w:rPr>
        <w:t xml:space="preserve"> Порядка;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V2 - размер субсидии, предоставляемой бюджету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на реализацию мероприятий, указанных в </w:t>
      </w:r>
      <w:r w:rsidRPr="00D90B0A">
        <w:rPr>
          <w:rFonts w:ascii="Times New Roman" w:hAnsi="Times New Roman" w:cs="Times New Roman"/>
          <w:color w:val="0000FF"/>
          <w:sz w:val="20"/>
        </w:rPr>
        <w:t>подпункте "б" пункта 2</w:t>
      </w:r>
      <w:r w:rsidRPr="00D90B0A">
        <w:rPr>
          <w:rFonts w:ascii="Times New Roman" w:hAnsi="Times New Roman" w:cs="Times New Roman"/>
          <w:sz w:val="20"/>
        </w:rPr>
        <w:t xml:space="preserve"> Порядка;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V3 - размер субсидии, предоставляемой бюджету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на реализацию мероприятий, указанных в </w:t>
      </w:r>
      <w:r w:rsidRPr="00D90B0A">
        <w:rPr>
          <w:rFonts w:ascii="Times New Roman" w:hAnsi="Times New Roman" w:cs="Times New Roman"/>
          <w:color w:val="0000FF"/>
          <w:sz w:val="20"/>
        </w:rPr>
        <w:t>подпункте "в" пункта 2</w:t>
      </w:r>
      <w:r w:rsidRPr="00D90B0A">
        <w:rPr>
          <w:rFonts w:ascii="Times New Roman" w:hAnsi="Times New Roman" w:cs="Times New Roman"/>
          <w:sz w:val="20"/>
        </w:rPr>
        <w:t xml:space="preserve"> Порядка;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V4 - размер субсидии, предоставляемой бюджету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на реализацию мероприятий, указанных в </w:t>
      </w:r>
      <w:r w:rsidRPr="00D90B0A">
        <w:rPr>
          <w:rFonts w:ascii="Times New Roman" w:hAnsi="Times New Roman" w:cs="Times New Roman"/>
          <w:color w:val="0000FF"/>
          <w:sz w:val="20"/>
        </w:rPr>
        <w:t>подпункте "г" пункта 2</w:t>
      </w:r>
      <w:r w:rsidRPr="00D90B0A">
        <w:rPr>
          <w:rFonts w:ascii="Times New Roman" w:hAnsi="Times New Roman" w:cs="Times New Roman"/>
          <w:sz w:val="20"/>
        </w:rPr>
        <w:t xml:space="preserve"> Порядка;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V5 - размер субсидии, предоставляемой бюджету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на реализацию мероприятий, указанных в </w:t>
      </w:r>
      <w:r w:rsidRPr="00D90B0A">
        <w:rPr>
          <w:rFonts w:ascii="Times New Roman" w:hAnsi="Times New Roman" w:cs="Times New Roman"/>
          <w:color w:val="0000FF"/>
          <w:sz w:val="20"/>
        </w:rPr>
        <w:t>подпункте "д" пункта 2</w:t>
      </w:r>
      <w:r w:rsidRPr="00D90B0A">
        <w:rPr>
          <w:rFonts w:ascii="Times New Roman" w:hAnsi="Times New Roman" w:cs="Times New Roman"/>
          <w:sz w:val="20"/>
        </w:rPr>
        <w:t xml:space="preserve"> Порядка;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V6 - размер субсидии, предоставляемой бюджету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на реализацию мероприятий, указанных в </w:t>
      </w:r>
      <w:r w:rsidRPr="00D90B0A">
        <w:rPr>
          <w:rFonts w:ascii="Times New Roman" w:hAnsi="Times New Roman" w:cs="Times New Roman"/>
          <w:color w:val="0000FF"/>
          <w:sz w:val="20"/>
        </w:rPr>
        <w:t>подпункте "е" пункта 2</w:t>
      </w:r>
      <w:r w:rsidRPr="00D90B0A">
        <w:rPr>
          <w:rFonts w:ascii="Times New Roman" w:hAnsi="Times New Roman" w:cs="Times New Roman"/>
          <w:sz w:val="20"/>
        </w:rPr>
        <w:t xml:space="preserve"> Порядка;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V7 - размер субсидии, предоставляемой бюджету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на реализацию мероприятий, указанных в </w:t>
      </w:r>
      <w:r w:rsidRPr="00D90B0A">
        <w:rPr>
          <w:rFonts w:ascii="Times New Roman" w:hAnsi="Times New Roman" w:cs="Times New Roman"/>
          <w:color w:val="0000FF"/>
          <w:sz w:val="20"/>
        </w:rPr>
        <w:t>подпункте "ж" пункта 2</w:t>
      </w:r>
      <w:r w:rsidRPr="00D90B0A">
        <w:rPr>
          <w:rFonts w:ascii="Times New Roman" w:hAnsi="Times New Roman" w:cs="Times New Roman"/>
          <w:sz w:val="20"/>
        </w:rPr>
        <w:t xml:space="preserve"> Порядка.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6. Распределение субсидии между бюджетами муниципальных районов и городских округов Белгородской области на мероприятия, указанные в </w:t>
      </w:r>
      <w:r w:rsidRPr="00D90B0A">
        <w:rPr>
          <w:rFonts w:ascii="Times New Roman" w:hAnsi="Times New Roman" w:cs="Times New Roman"/>
          <w:color w:val="0000FF"/>
          <w:sz w:val="20"/>
        </w:rPr>
        <w:t>подпункте "а" пункта 2</w:t>
      </w:r>
      <w:r w:rsidRPr="00D90B0A">
        <w:rPr>
          <w:rFonts w:ascii="Times New Roman" w:hAnsi="Times New Roman" w:cs="Times New Roman"/>
          <w:sz w:val="20"/>
        </w:rPr>
        <w:t xml:space="preserve"> Порядка, осуществляется по формуле:</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I</w:t>
      </w:r>
      <w:r w:rsidRPr="00D90B0A">
        <w:rPr>
          <w:rFonts w:ascii="Times New Roman" w:hAnsi="Times New Roman" w:cs="Times New Roman"/>
          <w:sz w:val="20"/>
          <w:vertAlign w:val="subscript"/>
        </w:rPr>
        <w:t>kрасчет</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Q</w:t>
      </w:r>
      <w:r w:rsidRPr="00D90B0A">
        <w:rPr>
          <w:rFonts w:ascii="Times New Roman" w:hAnsi="Times New Roman" w:cs="Times New Roman"/>
          <w:sz w:val="20"/>
          <w:vertAlign w:val="subscript"/>
        </w:rPr>
        <w:t>kн</w:t>
      </w:r>
      <w:proofErr w:type="spellEnd"/>
      <w:r w:rsidRPr="00D90B0A">
        <w:rPr>
          <w:rFonts w:ascii="Times New Roman" w:hAnsi="Times New Roman" w:cs="Times New Roman"/>
          <w:sz w:val="20"/>
        </w:rPr>
        <w:t xml:space="preserve"> x</w:t>
      </w:r>
      <w:proofErr w:type="gramStart"/>
      <w:r w:rsidRPr="00D90B0A">
        <w:rPr>
          <w:rFonts w:ascii="Times New Roman" w:hAnsi="Times New Roman" w:cs="Times New Roman"/>
          <w:sz w:val="20"/>
        </w:rPr>
        <w:t xml:space="preserve"> С</w:t>
      </w:r>
      <w:proofErr w:type="gram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proofErr w:type="spellStart"/>
      <w:proofErr w:type="gramStart"/>
      <w:r w:rsidRPr="00D90B0A">
        <w:rPr>
          <w:rFonts w:ascii="Times New Roman" w:hAnsi="Times New Roman" w:cs="Times New Roman"/>
          <w:sz w:val="20"/>
        </w:rPr>
        <w:t>I</w:t>
      </w:r>
      <w:r w:rsidRPr="00D90B0A">
        <w:rPr>
          <w:rFonts w:ascii="Times New Roman" w:hAnsi="Times New Roman" w:cs="Times New Roman"/>
          <w:sz w:val="20"/>
          <w:vertAlign w:val="subscript"/>
        </w:rPr>
        <w:t>k</w:t>
      </w:r>
      <w:proofErr w:type="gramEnd"/>
      <w:r w:rsidRPr="00D90B0A">
        <w:rPr>
          <w:rFonts w:ascii="Times New Roman" w:hAnsi="Times New Roman" w:cs="Times New Roman"/>
          <w:sz w:val="20"/>
          <w:vertAlign w:val="subscript"/>
        </w:rPr>
        <w:t>расчет</w:t>
      </w:r>
      <w:proofErr w:type="spellEnd"/>
      <w:r w:rsidRPr="00D90B0A">
        <w:rPr>
          <w:rFonts w:ascii="Times New Roman" w:hAnsi="Times New Roman" w:cs="Times New Roman"/>
          <w:sz w:val="20"/>
        </w:rPr>
        <w:t xml:space="preserve"> - размер субсидии, выделяемой k-</w:t>
      </w:r>
      <w:proofErr w:type="spellStart"/>
      <w:r w:rsidRPr="00D90B0A">
        <w:rPr>
          <w:rFonts w:ascii="Times New Roman" w:hAnsi="Times New Roman" w:cs="Times New Roman"/>
          <w:sz w:val="20"/>
        </w:rPr>
        <w:t>му</w:t>
      </w:r>
      <w:proofErr w:type="spellEnd"/>
      <w:r w:rsidRPr="00D90B0A">
        <w:rPr>
          <w:rFonts w:ascii="Times New Roman" w:hAnsi="Times New Roman" w:cs="Times New Roman"/>
          <w:sz w:val="20"/>
        </w:rPr>
        <w:t xml:space="preserve"> муниципальному району (городскому округу) на подключение муниципальных библиотек Белгородской области к сети Интернет;</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Q</w:t>
      </w:r>
      <w:r w:rsidRPr="00D90B0A">
        <w:rPr>
          <w:rFonts w:ascii="Times New Roman" w:hAnsi="Times New Roman" w:cs="Times New Roman"/>
          <w:sz w:val="20"/>
          <w:vertAlign w:val="subscript"/>
        </w:rPr>
        <w:t>k</w:t>
      </w:r>
      <w:proofErr w:type="gramStart"/>
      <w:r w:rsidRPr="00D90B0A">
        <w:rPr>
          <w:rFonts w:ascii="Times New Roman" w:hAnsi="Times New Roman" w:cs="Times New Roman"/>
          <w:sz w:val="20"/>
          <w:vertAlign w:val="subscript"/>
        </w:rPr>
        <w:t>н</w:t>
      </w:r>
      <w:proofErr w:type="spellEnd"/>
      <w:proofErr w:type="gramEnd"/>
      <w:r w:rsidRPr="00D90B0A">
        <w:rPr>
          <w:rFonts w:ascii="Times New Roman" w:hAnsi="Times New Roman" w:cs="Times New Roman"/>
          <w:sz w:val="20"/>
        </w:rPr>
        <w:t xml:space="preserve"> - количество библиотек, не имеющих доступа в сеть Интернет, в k-м муниципальном районе (городском округе)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С - размер средств на подключение одной библиотеки, не имеющей доступа в сеть Интернет, к сети Интернет.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6.1. Размер средств на подключение одной библиотеки, не имеющей доступа в сеть Интернет, к сети Интернет определяется по формуле:</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С = </w:t>
      </w:r>
      <w:proofErr w:type="spellStart"/>
      <w:proofErr w:type="gramStart"/>
      <w:r w:rsidRPr="00D90B0A">
        <w:rPr>
          <w:rFonts w:ascii="Times New Roman" w:hAnsi="Times New Roman" w:cs="Times New Roman"/>
          <w:sz w:val="20"/>
        </w:rPr>
        <w:t>I</w:t>
      </w:r>
      <w:proofErr w:type="gramEnd"/>
      <w:r w:rsidRPr="00D90B0A">
        <w:rPr>
          <w:rFonts w:ascii="Times New Roman" w:hAnsi="Times New Roman" w:cs="Times New Roman"/>
          <w:sz w:val="20"/>
          <w:vertAlign w:val="subscript"/>
        </w:rPr>
        <w:t>общ</w:t>
      </w:r>
      <w:proofErr w:type="spellEnd"/>
      <w:r w:rsidRPr="00D90B0A">
        <w:rPr>
          <w:rFonts w:ascii="Times New Roman" w:hAnsi="Times New Roman" w:cs="Times New Roman"/>
          <w:sz w:val="20"/>
        </w:rPr>
        <w:t xml:space="preserve"> / Q,</w:t>
      </w: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proofErr w:type="spellStart"/>
      <w:proofErr w:type="gramStart"/>
      <w:r w:rsidRPr="00D90B0A">
        <w:rPr>
          <w:rFonts w:ascii="Times New Roman" w:hAnsi="Times New Roman" w:cs="Times New Roman"/>
          <w:sz w:val="20"/>
        </w:rPr>
        <w:t>I</w:t>
      </w:r>
      <w:proofErr w:type="gramEnd"/>
      <w:r w:rsidRPr="00D90B0A">
        <w:rPr>
          <w:rFonts w:ascii="Times New Roman" w:hAnsi="Times New Roman" w:cs="Times New Roman"/>
          <w:sz w:val="20"/>
          <w:vertAlign w:val="subscript"/>
        </w:rPr>
        <w:t>общ</w:t>
      </w:r>
      <w:proofErr w:type="spellEnd"/>
      <w:r w:rsidRPr="00D90B0A">
        <w:rPr>
          <w:rFonts w:ascii="Times New Roman" w:hAnsi="Times New Roman" w:cs="Times New Roman"/>
          <w:sz w:val="20"/>
        </w:rPr>
        <w:t xml:space="preserve"> - объем бюджетных ассигнований, предусмотренных на мероприятия, указанные в </w:t>
      </w:r>
      <w:r w:rsidRPr="00D90B0A">
        <w:rPr>
          <w:rFonts w:ascii="Times New Roman" w:hAnsi="Times New Roman" w:cs="Times New Roman"/>
          <w:color w:val="0000FF"/>
          <w:sz w:val="20"/>
        </w:rPr>
        <w:t>подпункте "б" пункта 2</w:t>
      </w:r>
      <w:r w:rsidRPr="00D90B0A">
        <w:rPr>
          <w:rFonts w:ascii="Times New Roman" w:hAnsi="Times New Roman" w:cs="Times New Roman"/>
          <w:sz w:val="20"/>
        </w:rPr>
        <w:t xml:space="preserve"> Порядка;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Q - количество муниципальных общедоступных библиотек в Белгородской области, не имеющих доступа в сеть Интернет и отвечающих следующим требованиям: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наличие материально-технической базы;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наличие технической возможности для подключения к сети Интернет;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наличие заявки на подключение от муниципального образования.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Приоритет при распределении субсидии отдается муниципальным образованиям, имеющим низкий процент подключения библиотек к сети Интернет от общего числа библиотек территории.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7. Распределение субсидии между бюджетами муниципальных районов и городских округов Белгородской области на мероприятия, указанные в </w:t>
      </w:r>
      <w:r w:rsidRPr="00D90B0A">
        <w:rPr>
          <w:rFonts w:ascii="Times New Roman" w:hAnsi="Times New Roman" w:cs="Times New Roman"/>
          <w:color w:val="0000FF"/>
          <w:sz w:val="20"/>
        </w:rPr>
        <w:t>подпункте "б" пункта 2</w:t>
      </w:r>
      <w:r w:rsidRPr="00D90B0A">
        <w:rPr>
          <w:rFonts w:ascii="Times New Roman" w:hAnsi="Times New Roman" w:cs="Times New Roman"/>
          <w:sz w:val="20"/>
        </w:rPr>
        <w:t xml:space="preserve"> Порядка, осуществляется по формуле:</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C</w:t>
      </w:r>
      <w:r w:rsidRPr="00D90B0A">
        <w:rPr>
          <w:rFonts w:ascii="Times New Roman" w:hAnsi="Times New Roman" w:cs="Times New Roman"/>
          <w:sz w:val="20"/>
          <w:vertAlign w:val="subscript"/>
        </w:rPr>
        <w:t>k</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N</w:t>
      </w:r>
      <w:r w:rsidRPr="00D90B0A">
        <w:rPr>
          <w:rFonts w:ascii="Times New Roman" w:hAnsi="Times New Roman" w:cs="Times New Roman"/>
          <w:sz w:val="20"/>
          <w:vertAlign w:val="subscript"/>
        </w:rPr>
        <w:t>k</w:t>
      </w:r>
      <w:proofErr w:type="spellEnd"/>
      <w:r w:rsidRPr="00D90B0A">
        <w:rPr>
          <w:rFonts w:ascii="Times New Roman" w:hAnsi="Times New Roman" w:cs="Times New Roman"/>
          <w:sz w:val="20"/>
        </w:rPr>
        <w:t xml:space="preserve"> x 50 000,</w:t>
      </w: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C</w:t>
      </w:r>
      <w:r w:rsidRPr="00D90B0A">
        <w:rPr>
          <w:rFonts w:ascii="Times New Roman" w:hAnsi="Times New Roman" w:cs="Times New Roman"/>
          <w:sz w:val="20"/>
          <w:vertAlign w:val="subscript"/>
        </w:rPr>
        <w:t>k</w:t>
      </w:r>
      <w:proofErr w:type="spellEnd"/>
      <w:r w:rsidRPr="00D90B0A">
        <w:rPr>
          <w:rFonts w:ascii="Times New Roman" w:hAnsi="Times New Roman" w:cs="Times New Roman"/>
          <w:sz w:val="20"/>
        </w:rPr>
        <w:t xml:space="preserve"> - размер субсидии, предоставляемой бюджету k-</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на реализацию мероприятий, указанных в </w:t>
      </w:r>
      <w:r w:rsidRPr="00D90B0A">
        <w:rPr>
          <w:rFonts w:ascii="Times New Roman" w:hAnsi="Times New Roman" w:cs="Times New Roman"/>
          <w:color w:val="0000FF"/>
          <w:sz w:val="20"/>
        </w:rPr>
        <w:t>подпункте "б" пункта 2</w:t>
      </w:r>
      <w:r w:rsidRPr="00D90B0A">
        <w:rPr>
          <w:rFonts w:ascii="Times New Roman" w:hAnsi="Times New Roman" w:cs="Times New Roman"/>
          <w:sz w:val="20"/>
        </w:rPr>
        <w:t xml:space="preserve"> Порядка;</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lastRenderedPageBreak/>
        <w:t>N</w:t>
      </w:r>
      <w:r w:rsidRPr="00D90B0A">
        <w:rPr>
          <w:rFonts w:ascii="Times New Roman" w:hAnsi="Times New Roman" w:cs="Times New Roman"/>
          <w:sz w:val="20"/>
          <w:vertAlign w:val="subscript"/>
        </w:rPr>
        <w:t>k</w:t>
      </w:r>
      <w:proofErr w:type="spellEnd"/>
      <w:r w:rsidRPr="00D90B0A">
        <w:rPr>
          <w:rFonts w:ascii="Times New Roman" w:hAnsi="Times New Roman" w:cs="Times New Roman"/>
          <w:sz w:val="20"/>
        </w:rPr>
        <w:t xml:space="preserve"> - количество денежных поощрений для k-</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50000 - размер денежного поощрения из федерального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При определении размера субсидии, предоставляемой бюджету k-</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на реализацию мероприятий, указанных в подпункте "б" пункта 2 Порядка, учитывается установленный соглашением о предоставлении субсидии бюджету Белгородской области из федерального бюджета на поддержку отрасли культуры (далее - соглашение) уровень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из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7.1. Количество денежных поощрений для k-</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утверждается приказом управления культуры Белгородской области о присуждении денежных поощрений, определенных конкурсной комиссией управления культуры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Критерии</w:t>
      </w:r>
      <w:r w:rsidRPr="00D90B0A">
        <w:rPr>
          <w:rFonts w:ascii="Times New Roman" w:hAnsi="Times New Roman" w:cs="Times New Roman"/>
          <w:sz w:val="20"/>
        </w:rPr>
        <w:t xml:space="preserve"> отбора участников конкурса представлены в приложении к Порядку.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8. Распределение субсидии между бюджетами муниципальных районов и городских округов Белгородской области на мероприятия, указанные в </w:t>
      </w:r>
      <w:r w:rsidRPr="00D90B0A">
        <w:rPr>
          <w:rFonts w:ascii="Times New Roman" w:hAnsi="Times New Roman" w:cs="Times New Roman"/>
          <w:color w:val="0000FF"/>
          <w:sz w:val="20"/>
        </w:rPr>
        <w:t>подпункте "в" пункта 2</w:t>
      </w:r>
      <w:r w:rsidRPr="00D90B0A">
        <w:rPr>
          <w:rFonts w:ascii="Times New Roman" w:hAnsi="Times New Roman" w:cs="Times New Roman"/>
          <w:sz w:val="20"/>
        </w:rPr>
        <w:t xml:space="preserve"> Порядка, осуществляется по формуле:</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C</w:t>
      </w:r>
      <w:r w:rsidRPr="00D90B0A">
        <w:rPr>
          <w:rFonts w:ascii="Times New Roman" w:hAnsi="Times New Roman" w:cs="Times New Roman"/>
          <w:sz w:val="20"/>
          <w:vertAlign w:val="subscript"/>
        </w:rPr>
        <w:t>k</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N</w:t>
      </w:r>
      <w:r w:rsidRPr="00D90B0A">
        <w:rPr>
          <w:rFonts w:ascii="Times New Roman" w:hAnsi="Times New Roman" w:cs="Times New Roman"/>
          <w:sz w:val="20"/>
          <w:vertAlign w:val="subscript"/>
        </w:rPr>
        <w:t>k</w:t>
      </w:r>
      <w:proofErr w:type="spellEnd"/>
      <w:r w:rsidRPr="00D90B0A">
        <w:rPr>
          <w:rFonts w:ascii="Times New Roman" w:hAnsi="Times New Roman" w:cs="Times New Roman"/>
          <w:sz w:val="20"/>
        </w:rPr>
        <w:t xml:space="preserve"> x 100 000,</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C</w:t>
      </w:r>
      <w:r w:rsidRPr="00D90B0A">
        <w:rPr>
          <w:rFonts w:ascii="Times New Roman" w:hAnsi="Times New Roman" w:cs="Times New Roman"/>
          <w:sz w:val="20"/>
          <w:vertAlign w:val="subscript"/>
        </w:rPr>
        <w:t>k</w:t>
      </w:r>
      <w:proofErr w:type="spellEnd"/>
      <w:r w:rsidRPr="00D90B0A">
        <w:rPr>
          <w:rFonts w:ascii="Times New Roman" w:hAnsi="Times New Roman" w:cs="Times New Roman"/>
          <w:sz w:val="20"/>
        </w:rPr>
        <w:t xml:space="preserve"> - размер субсидии для каждого муниципального района (городского округа)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N</w:t>
      </w:r>
      <w:r w:rsidRPr="00D90B0A">
        <w:rPr>
          <w:rFonts w:ascii="Times New Roman" w:hAnsi="Times New Roman" w:cs="Times New Roman"/>
          <w:sz w:val="20"/>
          <w:vertAlign w:val="subscript"/>
        </w:rPr>
        <w:t>k</w:t>
      </w:r>
      <w:proofErr w:type="spellEnd"/>
      <w:r w:rsidRPr="00D90B0A">
        <w:rPr>
          <w:rFonts w:ascii="Times New Roman" w:hAnsi="Times New Roman" w:cs="Times New Roman"/>
          <w:sz w:val="20"/>
        </w:rPr>
        <w:t xml:space="preserve"> - количество денежных поощрений для k-</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100000 - размер денежного поощрения из федерального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При определении размера субсидии, предоставляемой бюджету k-</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на реализацию мероприятий, указанных в </w:t>
      </w:r>
      <w:r w:rsidRPr="00D90B0A">
        <w:rPr>
          <w:rFonts w:ascii="Times New Roman" w:hAnsi="Times New Roman" w:cs="Times New Roman"/>
          <w:color w:val="0000FF"/>
          <w:sz w:val="20"/>
        </w:rPr>
        <w:t>подпункте "в" пункта 2</w:t>
      </w:r>
      <w:r w:rsidRPr="00D90B0A">
        <w:rPr>
          <w:rFonts w:ascii="Times New Roman" w:hAnsi="Times New Roman" w:cs="Times New Roman"/>
          <w:sz w:val="20"/>
        </w:rPr>
        <w:t xml:space="preserve"> Порядка, учитывается установленный соглашением уровень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из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8.1. Количество денежных поощрений для k-</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утверждается приказом управления культуры Белгородской области о присуждении денежных поощрений, определенных конкурсной комиссией управления культуры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Критерии</w:t>
      </w:r>
      <w:r w:rsidRPr="00D90B0A">
        <w:rPr>
          <w:rFonts w:ascii="Times New Roman" w:hAnsi="Times New Roman" w:cs="Times New Roman"/>
          <w:sz w:val="20"/>
        </w:rPr>
        <w:t xml:space="preserve"> отбора участников конкурса представлены в приложении к Порядку.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9. Распределение субсидии между бюджетами муниципальных районов и городских округов Белгородской области на реализацию мероприятий, указанных в </w:t>
      </w:r>
      <w:r w:rsidRPr="00D90B0A">
        <w:rPr>
          <w:rFonts w:ascii="Times New Roman" w:hAnsi="Times New Roman" w:cs="Times New Roman"/>
          <w:color w:val="0000FF"/>
          <w:sz w:val="20"/>
        </w:rPr>
        <w:t>подпункте "г" пункта 2</w:t>
      </w:r>
      <w:r w:rsidRPr="00D90B0A">
        <w:rPr>
          <w:rFonts w:ascii="Times New Roman" w:hAnsi="Times New Roman" w:cs="Times New Roman"/>
          <w:sz w:val="20"/>
        </w:rPr>
        <w:t xml:space="preserve"> Порядка, осуществляется по формуле: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С</w:t>
      </w:r>
      <w:r w:rsidRPr="00D90B0A">
        <w:rPr>
          <w:rFonts w:ascii="Times New Roman" w:hAnsi="Times New Roman" w:cs="Times New Roman"/>
          <w:sz w:val="20"/>
          <w:vertAlign w:val="subscript"/>
        </w:rPr>
        <w:t>i</w:t>
      </w:r>
      <w:proofErr w:type="spellEnd"/>
      <w:proofErr w:type="gramStart"/>
      <w:r w:rsidRPr="00D90B0A">
        <w:rPr>
          <w:rFonts w:ascii="Times New Roman" w:hAnsi="Times New Roman" w:cs="Times New Roman"/>
          <w:sz w:val="20"/>
        </w:rPr>
        <w:t xml:space="preserve"> = С</w:t>
      </w:r>
      <w:proofErr w:type="gram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К</w:t>
      </w:r>
      <w:r w:rsidRPr="00D90B0A">
        <w:rPr>
          <w:rFonts w:ascii="Times New Roman" w:hAnsi="Times New Roman" w:cs="Times New Roman"/>
          <w:sz w:val="20"/>
          <w:vertAlign w:val="subscript"/>
        </w:rPr>
        <w:t>i</w:t>
      </w:r>
      <w:proofErr w:type="spell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С</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 xml:space="preserve"> - размер субсидии, предоставляемой бюджету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на реализацию мероприятий, указанных в </w:t>
      </w:r>
      <w:r w:rsidRPr="00D90B0A">
        <w:rPr>
          <w:rFonts w:ascii="Times New Roman" w:hAnsi="Times New Roman" w:cs="Times New Roman"/>
          <w:color w:val="0000FF"/>
          <w:sz w:val="20"/>
        </w:rPr>
        <w:t>подпункте "г" пункта 2</w:t>
      </w:r>
      <w:r w:rsidRPr="00D90B0A">
        <w:rPr>
          <w:rFonts w:ascii="Times New Roman" w:hAnsi="Times New Roman" w:cs="Times New Roman"/>
          <w:sz w:val="20"/>
        </w:rPr>
        <w:t xml:space="preserve"> Порядка;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С - размер субсидии, предоставляемой бюджету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на 1 школу;</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К</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 xml:space="preserve"> - количество детей, обучающихся в детской школе искусств (детской музыкальной школе)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по дополнительным предпрофессиональным программам в области искусств.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9.1. Размер субсидии, предоставляемой бюджету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на 1 школу, определяется по формуле:</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С = </w:t>
      </w:r>
      <w:proofErr w:type="gramStart"/>
      <w:r w:rsidRPr="00D90B0A">
        <w:rPr>
          <w:rFonts w:ascii="Times New Roman" w:hAnsi="Times New Roman" w:cs="Times New Roman"/>
          <w:sz w:val="20"/>
        </w:rPr>
        <w:t>Р</w:t>
      </w:r>
      <w:proofErr w:type="gramEnd"/>
      <w:r w:rsidRPr="00D90B0A">
        <w:rPr>
          <w:rFonts w:ascii="Times New Roman" w:hAnsi="Times New Roman" w:cs="Times New Roman"/>
          <w:sz w:val="20"/>
        </w:rPr>
        <w:t xml:space="preserve"> / К,</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Р</w:t>
      </w:r>
      <w:proofErr w:type="gramEnd"/>
      <w:r w:rsidRPr="00D90B0A">
        <w:rPr>
          <w:rFonts w:ascii="Times New Roman" w:hAnsi="Times New Roman" w:cs="Times New Roman"/>
          <w:sz w:val="20"/>
        </w:rPr>
        <w:t xml:space="preserve"> - общая сумма субсидии, предусмотренная на реализацию мероприятий, указанных в </w:t>
      </w:r>
      <w:r w:rsidRPr="00D90B0A">
        <w:rPr>
          <w:rFonts w:ascii="Times New Roman" w:hAnsi="Times New Roman" w:cs="Times New Roman"/>
          <w:color w:val="0000FF"/>
          <w:sz w:val="20"/>
        </w:rPr>
        <w:t>подпункте "г" пункта 2</w:t>
      </w:r>
      <w:r w:rsidRPr="00D90B0A">
        <w:rPr>
          <w:rFonts w:ascii="Times New Roman" w:hAnsi="Times New Roman" w:cs="Times New Roman"/>
          <w:sz w:val="20"/>
        </w:rPr>
        <w:t xml:space="preserve"> настоящего Порядка;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К - общее количество обучающихся по дополнительным предпрофессиональным программам в области иску</w:t>
      </w:r>
      <w:proofErr w:type="gramStart"/>
      <w:r w:rsidRPr="00D90B0A">
        <w:rPr>
          <w:rFonts w:ascii="Times New Roman" w:hAnsi="Times New Roman" w:cs="Times New Roman"/>
          <w:sz w:val="20"/>
        </w:rPr>
        <w:t>сств в д</w:t>
      </w:r>
      <w:proofErr w:type="gramEnd"/>
      <w:r w:rsidRPr="00D90B0A">
        <w:rPr>
          <w:rFonts w:ascii="Times New Roman" w:hAnsi="Times New Roman" w:cs="Times New Roman"/>
          <w:sz w:val="20"/>
        </w:rPr>
        <w:t>етских музыкальных школах, школах искусств муниципальных районов (городских округов) Белгородской области, получающих субсидии в соответствии с результативностью.</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color w:val="0000FF"/>
          <w:sz w:val="20"/>
        </w:rPr>
        <w:t>Критерии</w:t>
      </w:r>
      <w:r w:rsidRPr="00D90B0A">
        <w:rPr>
          <w:rFonts w:ascii="Times New Roman" w:hAnsi="Times New Roman" w:cs="Times New Roman"/>
          <w:sz w:val="20"/>
        </w:rPr>
        <w:t xml:space="preserve"> отбора получателей субсидии представлены в приложении к Порядку.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10. Распределение субсидии между бюджетами муниципальных районов и городских округов Белгородской области на реализацию мероприятий, указанных в </w:t>
      </w:r>
      <w:r w:rsidRPr="00D90B0A">
        <w:rPr>
          <w:rFonts w:ascii="Times New Roman" w:hAnsi="Times New Roman" w:cs="Times New Roman"/>
          <w:color w:val="0000FF"/>
          <w:sz w:val="20"/>
        </w:rPr>
        <w:t>подпункте "д" пункта 2</w:t>
      </w:r>
      <w:r w:rsidRPr="00D90B0A">
        <w:rPr>
          <w:rFonts w:ascii="Times New Roman" w:hAnsi="Times New Roman" w:cs="Times New Roman"/>
          <w:sz w:val="20"/>
        </w:rPr>
        <w:t xml:space="preserve"> Порядка, осуществляется по формуле: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С</w:t>
      </w:r>
      <w:r w:rsidRPr="00D90B0A">
        <w:rPr>
          <w:rFonts w:ascii="Times New Roman" w:hAnsi="Times New Roman" w:cs="Times New Roman"/>
          <w:sz w:val="20"/>
          <w:vertAlign w:val="subscript"/>
        </w:rPr>
        <w:t>i</w:t>
      </w:r>
      <w:proofErr w:type="spellEnd"/>
      <w:proofErr w:type="gramStart"/>
      <w:r w:rsidRPr="00D90B0A">
        <w:rPr>
          <w:rFonts w:ascii="Times New Roman" w:hAnsi="Times New Roman" w:cs="Times New Roman"/>
          <w:sz w:val="20"/>
        </w:rPr>
        <w:t xml:space="preserve"> = С</w:t>
      </w:r>
      <w:proofErr w:type="gramEnd"/>
      <w:r w:rsidRPr="00D90B0A">
        <w:rPr>
          <w:rFonts w:ascii="Times New Roman" w:hAnsi="Times New Roman" w:cs="Times New Roman"/>
          <w:sz w:val="20"/>
        </w:rPr>
        <w:t xml:space="preserve"> x </w:t>
      </w:r>
      <w:proofErr w:type="spellStart"/>
      <w:r w:rsidRPr="00D90B0A">
        <w:rPr>
          <w:rFonts w:ascii="Times New Roman" w:hAnsi="Times New Roman" w:cs="Times New Roman"/>
          <w:sz w:val="20"/>
        </w:rPr>
        <w:t>К</w:t>
      </w:r>
      <w:r w:rsidRPr="00D90B0A">
        <w:rPr>
          <w:rFonts w:ascii="Times New Roman" w:hAnsi="Times New Roman" w:cs="Times New Roman"/>
          <w:sz w:val="20"/>
          <w:vertAlign w:val="subscript"/>
        </w:rPr>
        <w:t>i</w:t>
      </w:r>
      <w:proofErr w:type="spell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lastRenderedPageBreak/>
        <w:t>С</w:t>
      </w:r>
      <w:r w:rsidRPr="00D90B0A">
        <w:rPr>
          <w:rFonts w:ascii="Times New Roman" w:hAnsi="Times New Roman" w:cs="Times New Roman"/>
          <w:sz w:val="20"/>
          <w:vertAlign w:val="subscript"/>
        </w:rPr>
        <w:t>i</w:t>
      </w:r>
      <w:proofErr w:type="spellEnd"/>
      <w:r w:rsidRPr="00D90B0A">
        <w:rPr>
          <w:rFonts w:ascii="Times New Roman" w:hAnsi="Times New Roman" w:cs="Times New Roman"/>
          <w:sz w:val="20"/>
        </w:rPr>
        <w:t xml:space="preserve"> - размер субсидий, </w:t>
      </w:r>
      <w:proofErr w:type="gramStart"/>
      <w:r w:rsidRPr="00D90B0A">
        <w:rPr>
          <w:rFonts w:ascii="Times New Roman" w:hAnsi="Times New Roman" w:cs="Times New Roman"/>
          <w:sz w:val="20"/>
        </w:rPr>
        <w:t>предоставляемой</w:t>
      </w:r>
      <w:proofErr w:type="gramEnd"/>
      <w:r w:rsidRPr="00D90B0A">
        <w:rPr>
          <w:rFonts w:ascii="Times New Roman" w:hAnsi="Times New Roman" w:cs="Times New Roman"/>
          <w:sz w:val="20"/>
        </w:rPr>
        <w:t xml:space="preserve"> бюджету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на реализацию мероприятий, указанных в </w:t>
      </w:r>
      <w:r w:rsidRPr="00D90B0A">
        <w:rPr>
          <w:rFonts w:ascii="Times New Roman" w:hAnsi="Times New Roman" w:cs="Times New Roman"/>
          <w:color w:val="0000FF"/>
          <w:sz w:val="20"/>
        </w:rPr>
        <w:t>подпункте "д" пункта 2</w:t>
      </w:r>
      <w:r w:rsidRPr="00D90B0A">
        <w:rPr>
          <w:rFonts w:ascii="Times New Roman" w:hAnsi="Times New Roman" w:cs="Times New Roman"/>
          <w:sz w:val="20"/>
        </w:rPr>
        <w:t xml:space="preserve"> Порядка;</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С</w:t>
      </w:r>
      <w:proofErr w:type="gramEnd"/>
      <w:r w:rsidRPr="00D90B0A">
        <w:rPr>
          <w:rFonts w:ascii="Times New Roman" w:hAnsi="Times New Roman" w:cs="Times New Roman"/>
          <w:sz w:val="20"/>
        </w:rPr>
        <w:t xml:space="preserve"> - средняя стоимость единицы специализированного автотранспорта (автоклуба);</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К</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 xml:space="preserve"> - количество единиц специализированного автотранспорта (автоклубов), планируемых к приобретению i-м муниципальным районом (городским округом)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10.1. Средняя стоимость единицы специализированного автотранспорта (автоклуба) определяется по формуле: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С = </w:t>
      </w:r>
      <w:proofErr w:type="gramStart"/>
      <w:r w:rsidRPr="00D90B0A">
        <w:rPr>
          <w:rFonts w:ascii="Times New Roman" w:hAnsi="Times New Roman" w:cs="Times New Roman"/>
          <w:sz w:val="20"/>
        </w:rPr>
        <w:t>Р</w:t>
      </w:r>
      <w:proofErr w:type="gramEnd"/>
      <w:r w:rsidRPr="00D90B0A">
        <w:rPr>
          <w:rFonts w:ascii="Times New Roman" w:hAnsi="Times New Roman" w:cs="Times New Roman"/>
          <w:sz w:val="20"/>
        </w:rPr>
        <w:t xml:space="preserve"> / К,</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P - общая сумма субсидии, предусмотренная на реализацию мероприятий, указанных в </w:t>
      </w:r>
      <w:r w:rsidRPr="00D90B0A">
        <w:rPr>
          <w:rFonts w:ascii="Times New Roman" w:hAnsi="Times New Roman" w:cs="Times New Roman"/>
          <w:color w:val="0000FF"/>
          <w:sz w:val="20"/>
        </w:rPr>
        <w:t>подпункте "д" пункта 2</w:t>
      </w:r>
      <w:r w:rsidRPr="00D90B0A">
        <w:rPr>
          <w:rFonts w:ascii="Times New Roman" w:hAnsi="Times New Roman" w:cs="Times New Roman"/>
          <w:sz w:val="20"/>
        </w:rPr>
        <w:t xml:space="preserve"> Порядка;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К - общее количество специализированного автотранспорта (автоклубов), планируемого к приобретению на плановый период.</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Субсидия на обеспечение учреждений культуры специализированным автотранспортом для обслуживания населения, в том числе сельского населения, предоставляется муниципальным районам (городским округам) Белгородской области с наибольшим количеством жителей сельских территорий, не имеющих стационарных культурно-досуговых учреждений и расположенных на расстоянии, превышающем пять километров от ближайшего стационарного культурно-досугового учреждения.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11. Распределение субсидии между бюджетами муниципальных районов и городских округов Белгородской области на мероприятия, указанные в </w:t>
      </w:r>
      <w:r w:rsidRPr="00D90B0A">
        <w:rPr>
          <w:rFonts w:ascii="Times New Roman" w:hAnsi="Times New Roman" w:cs="Times New Roman"/>
          <w:color w:val="0000FF"/>
          <w:sz w:val="20"/>
        </w:rPr>
        <w:t>подпункте "е" пункта 2</w:t>
      </w:r>
      <w:r w:rsidRPr="00D90B0A">
        <w:rPr>
          <w:rFonts w:ascii="Times New Roman" w:hAnsi="Times New Roman" w:cs="Times New Roman"/>
          <w:sz w:val="20"/>
        </w:rPr>
        <w:t xml:space="preserve"> Порядка, осуществляется на основе результатов проведения конкурса по выделению субсидии из федерального бюджета на указанные цели.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Конкурсная комиссия принимает решение о предоставлении субсидии муниципальному району (городскому округу) Белгородской области в соответствии со шкалой оценки следующих критериев: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представление заявки от муниципального образования в срок и в соответствии с критериями ее оформления: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балл - представление в срок правильно оформленной заявки;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0,5 балла - представление заявки в срок с замечаниями и дополнениями;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наличие разработанной проектно-сметной документации, имеющей положительное заключение государственной экспертизы: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балл - имеется;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0,5 балла - в стадии получения заключения экспертизы;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0 баллов - отсутствует;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 численность населенного пункта - объекта комплексных мероприятий: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балл - свыше 500 человек;</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0,5 балла - от 300 до 500 человек;</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0 баллов - до 300 человек;</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4) наличие заявленного объекта в согласованном и утвержденном рейтинге объектов культуры для формирования </w:t>
      </w:r>
      <w:proofErr w:type="spellStart"/>
      <w:r w:rsidRPr="00D90B0A">
        <w:rPr>
          <w:rFonts w:ascii="Times New Roman" w:hAnsi="Times New Roman" w:cs="Times New Roman"/>
          <w:sz w:val="20"/>
        </w:rPr>
        <w:t>пообъектного</w:t>
      </w:r>
      <w:proofErr w:type="spellEnd"/>
      <w:r w:rsidRPr="00D90B0A">
        <w:rPr>
          <w:rFonts w:ascii="Times New Roman" w:hAnsi="Times New Roman" w:cs="Times New Roman"/>
          <w:sz w:val="20"/>
        </w:rPr>
        <w:t xml:space="preserve"> перечня строительства, реконструкции и капитального ремонта объектов социальной сферы и развития жилищно-коммунальной инфраструктуры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балл - имеется в рейтинге;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0,5 балла - был подан после утверждения и согласования рейтинга (т.е. имеется в проекте рейтинга);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0 баллов - отсутствие объекта;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5) наличие заявленного объекта в утвержденном </w:t>
      </w:r>
      <w:proofErr w:type="spellStart"/>
      <w:r w:rsidRPr="00D90B0A">
        <w:rPr>
          <w:rFonts w:ascii="Times New Roman" w:hAnsi="Times New Roman" w:cs="Times New Roman"/>
          <w:sz w:val="20"/>
        </w:rPr>
        <w:t>пообъектном</w:t>
      </w:r>
      <w:proofErr w:type="spellEnd"/>
      <w:r w:rsidRPr="00D90B0A">
        <w:rPr>
          <w:rFonts w:ascii="Times New Roman" w:hAnsi="Times New Roman" w:cs="Times New Roman"/>
          <w:sz w:val="20"/>
        </w:rPr>
        <w:t xml:space="preserve"> перечне строительства, реконструкции и капитального ремонта объектов социальной сферы и развития жилищно-коммунальной инфраструктуры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 балл - объект внесен в </w:t>
      </w:r>
      <w:proofErr w:type="spellStart"/>
      <w:r w:rsidRPr="00D90B0A">
        <w:rPr>
          <w:rFonts w:ascii="Times New Roman" w:hAnsi="Times New Roman" w:cs="Times New Roman"/>
          <w:sz w:val="20"/>
        </w:rPr>
        <w:t>пообъектный</w:t>
      </w:r>
      <w:proofErr w:type="spellEnd"/>
      <w:r w:rsidRPr="00D90B0A">
        <w:rPr>
          <w:rFonts w:ascii="Times New Roman" w:hAnsi="Times New Roman" w:cs="Times New Roman"/>
          <w:sz w:val="20"/>
        </w:rPr>
        <w:t xml:space="preserve"> перечень;</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0 баллов - объект отсутствует в </w:t>
      </w:r>
      <w:proofErr w:type="spellStart"/>
      <w:r w:rsidRPr="00D90B0A">
        <w:rPr>
          <w:rFonts w:ascii="Times New Roman" w:hAnsi="Times New Roman" w:cs="Times New Roman"/>
          <w:sz w:val="20"/>
        </w:rPr>
        <w:t>пообъектном</w:t>
      </w:r>
      <w:proofErr w:type="spellEnd"/>
      <w:r w:rsidRPr="00D90B0A">
        <w:rPr>
          <w:rFonts w:ascii="Times New Roman" w:hAnsi="Times New Roman" w:cs="Times New Roman"/>
          <w:sz w:val="20"/>
        </w:rPr>
        <w:t xml:space="preserve"> перечне.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Лучшей заявке присваивается 5 баллов.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Итоговый рейтинг заявки (предложения) вычисляется как сумма рейтингов по каждому критерию оценки заявки (предложения) по формуле:</w:t>
      </w: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R</w:t>
      </w:r>
      <w:r w:rsidRPr="00D90B0A">
        <w:rPr>
          <w:rFonts w:ascii="Times New Roman" w:hAnsi="Times New Roman" w:cs="Times New Roman"/>
          <w:sz w:val="20"/>
          <w:vertAlign w:val="subscript"/>
        </w:rPr>
        <w:t>i</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ЦБ</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R</w:t>
      </w:r>
      <w:r w:rsidRPr="00D90B0A">
        <w:rPr>
          <w:rFonts w:ascii="Times New Roman" w:hAnsi="Times New Roman" w:cs="Times New Roman"/>
          <w:sz w:val="20"/>
          <w:vertAlign w:val="subscript"/>
        </w:rPr>
        <w:t>i</w:t>
      </w:r>
      <w:proofErr w:type="spellEnd"/>
      <w:r w:rsidRPr="00D90B0A">
        <w:rPr>
          <w:rFonts w:ascii="Times New Roman" w:hAnsi="Times New Roman" w:cs="Times New Roman"/>
          <w:sz w:val="20"/>
        </w:rPr>
        <w:t xml:space="preserve"> - итоговый рейтинг заявки (предложения);</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ЦБ</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 xml:space="preserve"> - балл заявки (предложения) по выставленным критериям.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Размер субсидии муниципальному району (городскому округу) Белгородской области определяется исходя из сметной стоимости заявленного объекта и суммы средств, выделяемых из федерального бюджета по направлению.</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С 2021 года уполномоченным органом исполнительной власти Белгородской области по </w:t>
      </w:r>
      <w:r w:rsidRPr="00D90B0A">
        <w:rPr>
          <w:rFonts w:ascii="Times New Roman" w:hAnsi="Times New Roman" w:cs="Times New Roman"/>
          <w:sz w:val="20"/>
        </w:rPr>
        <w:lastRenderedPageBreak/>
        <w:t xml:space="preserve">предоставлению субсидии на государственную поддержку отрасли культуры на реализацию мероприятий, указанных в </w:t>
      </w:r>
      <w:r w:rsidRPr="00D90B0A">
        <w:rPr>
          <w:rFonts w:ascii="Times New Roman" w:hAnsi="Times New Roman" w:cs="Times New Roman"/>
          <w:color w:val="0000FF"/>
          <w:sz w:val="20"/>
        </w:rPr>
        <w:t>подпункте "е" пункта 2</w:t>
      </w:r>
      <w:r w:rsidRPr="00D90B0A">
        <w:rPr>
          <w:rFonts w:ascii="Times New Roman" w:hAnsi="Times New Roman" w:cs="Times New Roman"/>
          <w:sz w:val="20"/>
        </w:rPr>
        <w:t xml:space="preserve"> Порядка, является департамент строительства и транспорта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12. Распределение субсидии между бюджетами муниципальных районов и городских округов Белгородской области на мероприятия, указанные в </w:t>
      </w:r>
      <w:r w:rsidRPr="00D90B0A">
        <w:rPr>
          <w:rFonts w:ascii="Times New Roman" w:hAnsi="Times New Roman" w:cs="Times New Roman"/>
          <w:color w:val="0000FF"/>
          <w:sz w:val="20"/>
        </w:rPr>
        <w:t>подпункте "ж" пункта 2</w:t>
      </w:r>
      <w:r w:rsidRPr="00D90B0A">
        <w:rPr>
          <w:rFonts w:ascii="Times New Roman" w:hAnsi="Times New Roman" w:cs="Times New Roman"/>
          <w:sz w:val="20"/>
        </w:rPr>
        <w:t xml:space="preserve"> настоящего Порядка, осуществляется на основе результатов проведения конкурса по выделению субсидии из федерального бюджета на указанные цели в соответствии со шкалой оценки следующих критериев: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представление заявки от муниципального образования в срок и соответствие ее критериям оформления: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балл - представление в срок правильно оформленной заявки;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0,5 балла - представление заявки в срок с замечаниями и дополнениями;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наличие разработанной проектно-сметной документации, имеющей положительное заключение государственной экспертизы: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балл - в наличии;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0 баллов - отсутствует;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3) наличие заявленного объекта в </w:t>
      </w:r>
      <w:proofErr w:type="spellStart"/>
      <w:r w:rsidRPr="00D90B0A">
        <w:rPr>
          <w:rFonts w:ascii="Times New Roman" w:hAnsi="Times New Roman" w:cs="Times New Roman"/>
          <w:sz w:val="20"/>
        </w:rPr>
        <w:t>пообъектном</w:t>
      </w:r>
      <w:proofErr w:type="spellEnd"/>
      <w:r w:rsidRPr="00D90B0A">
        <w:rPr>
          <w:rFonts w:ascii="Times New Roman" w:hAnsi="Times New Roman" w:cs="Times New Roman"/>
          <w:sz w:val="20"/>
        </w:rPr>
        <w:t xml:space="preserve"> перечне строительства, реконструкции и капитального ремонта объектов социальной сферы и развития жилищно-коммунальной инфраструктуры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балл - включен в перечень;</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 xml:space="preserve">0,5 балла - включен в проект рейтинга </w:t>
      </w:r>
      <w:proofErr w:type="spellStart"/>
      <w:r w:rsidRPr="00D90B0A">
        <w:rPr>
          <w:rFonts w:ascii="Times New Roman" w:hAnsi="Times New Roman" w:cs="Times New Roman"/>
          <w:sz w:val="20"/>
        </w:rPr>
        <w:t>пообъектного</w:t>
      </w:r>
      <w:proofErr w:type="spellEnd"/>
      <w:r w:rsidRPr="00D90B0A">
        <w:rPr>
          <w:rFonts w:ascii="Times New Roman" w:hAnsi="Times New Roman" w:cs="Times New Roman"/>
          <w:sz w:val="20"/>
        </w:rPr>
        <w:t xml:space="preserve"> перечня;</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0 баллов - не </w:t>
      </w:r>
      <w:proofErr w:type="gramStart"/>
      <w:r w:rsidRPr="00D90B0A">
        <w:rPr>
          <w:rFonts w:ascii="Times New Roman" w:hAnsi="Times New Roman" w:cs="Times New Roman"/>
          <w:sz w:val="20"/>
        </w:rPr>
        <w:t>включен</w:t>
      </w:r>
      <w:proofErr w:type="gram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4) капитальный ремонт (реконструкция) объекта предусмотре</w:t>
      </w:r>
      <w:proofErr w:type="gramStart"/>
      <w:r w:rsidRPr="00D90B0A">
        <w:rPr>
          <w:rFonts w:ascii="Times New Roman" w:hAnsi="Times New Roman" w:cs="Times New Roman"/>
          <w:sz w:val="20"/>
        </w:rPr>
        <w:t>н(</w:t>
      </w:r>
      <w:proofErr w:type="gramEnd"/>
      <w:r w:rsidRPr="00D90B0A">
        <w:rPr>
          <w:rFonts w:ascii="Times New Roman" w:hAnsi="Times New Roman" w:cs="Times New Roman"/>
          <w:sz w:val="20"/>
        </w:rPr>
        <w:t>-а) в муниципальной программе: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балл - объект внесен в программу;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0 баллов - не </w:t>
      </w:r>
      <w:proofErr w:type="gramStart"/>
      <w:r w:rsidRPr="00D90B0A">
        <w:rPr>
          <w:rFonts w:ascii="Times New Roman" w:hAnsi="Times New Roman" w:cs="Times New Roman"/>
          <w:sz w:val="20"/>
        </w:rPr>
        <w:t>предусмотрен</w:t>
      </w:r>
      <w:proofErr w:type="gram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5) общее количество обучающихся в детской школе искусств: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балл - от 500 человек и выше;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0,5 балла - до 500 человек.</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Победителем конкурса признается заявка, набравшая максимальное количество баллов.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Итоговый рейтинг заявки (предложения) вычисляется как сумма рейтингов по каждому критерию оценки заявки (предложения) по формуле: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R</w:t>
      </w:r>
      <w:r w:rsidRPr="00D90B0A">
        <w:rPr>
          <w:rFonts w:ascii="Times New Roman" w:hAnsi="Times New Roman" w:cs="Times New Roman"/>
          <w:sz w:val="20"/>
          <w:vertAlign w:val="subscript"/>
        </w:rPr>
        <w:t>i</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ЦБ</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R</w:t>
      </w:r>
      <w:r w:rsidRPr="00D90B0A">
        <w:rPr>
          <w:rFonts w:ascii="Times New Roman" w:hAnsi="Times New Roman" w:cs="Times New Roman"/>
          <w:sz w:val="20"/>
          <w:vertAlign w:val="subscript"/>
        </w:rPr>
        <w:t>i</w:t>
      </w:r>
      <w:proofErr w:type="spellEnd"/>
      <w:r w:rsidRPr="00D90B0A">
        <w:rPr>
          <w:rFonts w:ascii="Times New Roman" w:hAnsi="Times New Roman" w:cs="Times New Roman"/>
          <w:sz w:val="20"/>
        </w:rPr>
        <w:t xml:space="preserve"> - итоговый рейтинг заявки (предложения);</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ЦБ</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 xml:space="preserve"> - балл заявки (предложения) по выставленным критериям.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Размер субсидии муниципальному району (городскому округу) Белгородской области определяется исходя из сметной стоимости заявленного объекта и суммы средств, выделяемых из федерального бюджета по направлению.</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Уполномоченным органом исполнительной власти Белгородской области по предоставлению субсидии на государственную поддержку отрасли культуры на реализацию мероприятий, указанных в </w:t>
      </w:r>
      <w:r w:rsidRPr="00D90B0A">
        <w:rPr>
          <w:rFonts w:ascii="Times New Roman" w:hAnsi="Times New Roman" w:cs="Times New Roman"/>
          <w:color w:val="0000FF"/>
          <w:sz w:val="20"/>
        </w:rPr>
        <w:t>подпункте "ж" пункта 2</w:t>
      </w:r>
      <w:r w:rsidRPr="00D90B0A">
        <w:rPr>
          <w:rFonts w:ascii="Times New Roman" w:hAnsi="Times New Roman" w:cs="Times New Roman"/>
          <w:sz w:val="20"/>
        </w:rPr>
        <w:t xml:space="preserve"> Порядка, является департамент строительства и транспорта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13. Субсидия предоставляется бюджету муниципального района (городского округа) Белгородской области в соответствии с соглашением о предоставлении субсидии на поддержку отрасли культуры, заключаемым в государственной интегрированной информационной системе управления общественными финансами "Электронный бюджет".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14. Субсидия предоставляется по одному или нескольким расходным обязательствам муниципальных районов и городских округов Белгородской области, указанным в </w:t>
      </w:r>
      <w:r w:rsidRPr="00D90B0A">
        <w:rPr>
          <w:rFonts w:ascii="Times New Roman" w:hAnsi="Times New Roman" w:cs="Times New Roman"/>
          <w:color w:val="0000FF"/>
          <w:sz w:val="20"/>
        </w:rPr>
        <w:t>пункте 2</w:t>
      </w:r>
      <w:r w:rsidRPr="00D90B0A">
        <w:rPr>
          <w:rFonts w:ascii="Times New Roman" w:hAnsi="Times New Roman" w:cs="Times New Roman"/>
          <w:sz w:val="20"/>
        </w:rPr>
        <w:t xml:space="preserve"> Порядка.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15. </w:t>
      </w:r>
      <w:proofErr w:type="gramStart"/>
      <w:r w:rsidRPr="00D90B0A">
        <w:rPr>
          <w:rFonts w:ascii="Times New Roman" w:hAnsi="Times New Roman" w:cs="Times New Roman"/>
          <w:sz w:val="20"/>
        </w:rPr>
        <w:t>В целях определения размера и срока перечисления субсидии орган местного самоуправления муниципального образования области представляет в уполномоченные органы исполнительной власти Белгородской области по предоставлению субсидии на государственную поддержку отрасли культуры (далее - уполномоченные органы исполнительной власти Белгородской области) до 5 числа текущего месяца заявку о перечислении субсидии и документы, подтверждающие фактическое получение материально-технических ценностей (выполнение работ, оказание услуг).</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16. </w:t>
      </w:r>
      <w:proofErr w:type="gramStart"/>
      <w:r w:rsidRPr="00D90B0A">
        <w:rPr>
          <w:rFonts w:ascii="Times New Roman" w:hAnsi="Times New Roman" w:cs="Times New Roman"/>
          <w:sz w:val="20"/>
        </w:rPr>
        <w:t>Уполномоченные органы исполнительной власти Белгородской области на основании расчетов размера субсидий в течение 5 (пяти) рабочих дней со дня окончания рассмотрения документов формирует и передает в департамент финансов и бюджетной политики Белгородской области реестры муниципальных образований и заявки на оплату расходов на бумажном и электронном носителях для перечисления субсидий на лицевые счета для учета операций по переданным полномочиям получателя бюджетных</w:t>
      </w:r>
      <w:proofErr w:type="gramEnd"/>
      <w:r w:rsidRPr="00D90B0A">
        <w:rPr>
          <w:rFonts w:ascii="Times New Roman" w:hAnsi="Times New Roman" w:cs="Times New Roman"/>
          <w:sz w:val="20"/>
        </w:rPr>
        <w:t xml:space="preserve"> сре</w:t>
      </w:r>
      <w:proofErr w:type="gramStart"/>
      <w:r w:rsidRPr="00D90B0A">
        <w:rPr>
          <w:rFonts w:ascii="Times New Roman" w:hAnsi="Times New Roman" w:cs="Times New Roman"/>
          <w:sz w:val="20"/>
        </w:rPr>
        <w:t>дств в р</w:t>
      </w:r>
      <w:proofErr w:type="gramEnd"/>
      <w:r w:rsidRPr="00D90B0A">
        <w:rPr>
          <w:rFonts w:ascii="Times New Roman" w:hAnsi="Times New Roman" w:cs="Times New Roman"/>
          <w:sz w:val="20"/>
        </w:rPr>
        <w:t xml:space="preserve">азрезе уровня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в соответствии с заключенным соглашением с главным распорядителем бюджетных средств федерального бюджета за счет средств областного бюджета и за счет средств федерального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17. </w:t>
      </w:r>
      <w:proofErr w:type="gramStart"/>
      <w:r w:rsidRPr="00D90B0A">
        <w:rPr>
          <w:rFonts w:ascii="Times New Roman" w:hAnsi="Times New Roman" w:cs="Times New Roman"/>
          <w:sz w:val="20"/>
        </w:rPr>
        <w:t xml:space="preserve">Департамент финансов и бюджетной политики Белгородской области на основании полученных </w:t>
      </w:r>
      <w:r w:rsidRPr="00D90B0A">
        <w:rPr>
          <w:rFonts w:ascii="Times New Roman" w:hAnsi="Times New Roman" w:cs="Times New Roman"/>
          <w:sz w:val="20"/>
        </w:rPr>
        <w:lastRenderedPageBreak/>
        <w:t>заявок в течение 5 (пяти) рабочих дней доводит предельный объем финансирования расходов на лицевой счет главного распорядителя бюджетных средств, открытый уполномоченному органу исполнительной власти Белгородской области в Управлении Федерального казначейства по Белгородской области.</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18. Уполномоченные органы исполнительной власти Белгородской области в течение 3 (трех) рабочих дней представляет в Управление Федерального казначейства по Белгородской области расходные расписания на перечисление субсидий на лицевые счета для учета операций по переданным полномочиям получателя бюджетных средств в объеме общей суммы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19. Управление Федерального казначейства по Белгородской области при получении заявок на кассовый расход осуществляет полномочия органов исполнительной власти Белгородской области как получателей бюджетных средств по перечислению из бюджета Белгородской области в местные бюджеты субсидии на поддержку отрасли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20. Средства субсидий </w:t>
      </w:r>
      <w:proofErr w:type="gramStart"/>
      <w:r w:rsidRPr="00D90B0A">
        <w:rPr>
          <w:rFonts w:ascii="Times New Roman" w:hAnsi="Times New Roman" w:cs="Times New Roman"/>
          <w:sz w:val="20"/>
        </w:rPr>
        <w:t>носят целевой характер и не могут</w:t>
      </w:r>
      <w:proofErr w:type="gramEnd"/>
      <w:r w:rsidRPr="00D90B0A">
        <w:rPr>
          <w:rFonts w:ascii="Times New Roman" w:hAnsi="Times New Roman" w:cs="Times New Roman"/>
          <w:sz w:val="20"/>
        </w:rPr>
        <w:t xml:space="preserve"> быть использованы на другие цели.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21. Органы управления культуры муниципальных образований области представляют в управление культуры Белгородской области (департамент строительства и транспорта Белгородской области) ежеквартально до 5 числа месяца, следующего за отчетным кварталом, отчет об использовании субсидий, а также о достижении </w:t>
      </w:r>
      <w:proofErr w:type="gramStart"/>
      <w:r w:rsidRPr="00D90B0A">
        <w:rPr>
          <w:rFonts w:ascii="Times New Roman" w:hAnsi="Times New Roman" w:cs="Times New Roman"/>
          <w:sz w:val="20"/>
        </w:rPr>
        <w:t>значений показателей результативности предоставления субсидий</w:t>
      </w:r>
      <w:proofErr w:type="gramEnd"/>
      <w:r w:rsidRPr="00D90B0A">
        <w:rPr>
          <w:rFonts w:ascii="Times New Roman" w:hAnsi="Times New Roman" w:cs="Times New Roman"/>
          <w:sz w:val="20"/>
        </w:rPr>
        <w:t xml:space="preserve"> по формам, которые предусмотрены соглашением.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22. Оценка результатов использования субсидии муниципальными районами и городскими округами Белгородской области осуществляется по итогам финансового года путем сравнения фактически достигнутых значений и установленных соглашениями значений такого показателя, как количество посещений организаций культуры по отношению к уровню 2010 года.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23. Оценка эффективности использования субсидий, предоставляемых муниципальным районам и городским округам Белгородской области в целях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расходных обязательств, возникающих при реализации региональных проектов, осуществляется по итогам финансового года путем сравнения фактически достигнутых значений и установленных соглашением значений следующих результатов: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а) количество построенных (реконструированных) и (или) капитально отремонтированных культурно-досуговых учреждений в сельской местности;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б) количество приобретенных передвижных многофункциональных культурных центров (автоклубов) для обслуживания сельского населения субъектов Российской Федерации;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в) количество образовательных учреждений в сфере культуры (детских школ искусств и училищ), оснащенных музыкальными инструментами, оборудованием и учебными материалами;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 количество введенных в эксплуатацию зданий детских школ искусств по видам искусств.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24. </w:t>
      </w:r>
      <w:proofErr w:type="gramStart"/>
      <w:r w:rsidRPr="00D90B0A">
        <w:rPr>
          <w:rFonts w:ascii="Times New Roman" w:hAnsi="Times New Roman" w:cs="Times New Roman"/>
          <w:sz w:val="20"/>
        </w:rPr>
        <w:t>В случае нецелевого использования субсидии и (или) нарушения муниципальным образованием Белгородской области условий ее предоставления, в том числе невозврата муниципальным образованием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roofErr w:type="gramEnd"/>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right"/>
        <w:outlineLvl w:val="2"/>
        <w:rPr>
          <w:rFonts w:ascii="Times New Roman" w:hAnsi="Times New Roman" w:cs="Times New Roman"/>
          <w:sz w:val="20"/>
        </w:rPr>
      </w:pPr>
      <w:r w:rsidRPr="00D90B0A">
        <w:rPr>
          <w:rFonts w:ascii="Times New Roman" w:hAnsi="Times New Roman" w:cs="Times New Roman"/>
          <w:sz w:val="20"/>
        </w:rPr>
        <w:t>Приложение</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Порядку предоставления и распределения</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субсидий из областного бюджета на</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государственную поддержку отрасли культуры</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Title"/>
        <w:jc w:val="center"/>
        <w:rPr>
          <w:rFonts w:ascii="Times New Roman" w:hAnsi="Times New Roman" w:cs="Times New Roman"/>
          <w:sz w:val="20"/>
        </w:rPr>
      </w:pPr>
      <w:bookmarkStart w:id="24" w:name="P24338"/>
      <w:bookmarkEnd w:id="24"/>
      <w:r w:rsidRPr="00D90B0A">
        <w:rPr>
          <w:rFonts w:ascii="Times New Roman" w:hAnsi="Times New Roman" w:cs="Times New Roman"/>
          <w:sz w:val="20"/>
        </w:rPr>
        <w:t>Критерии отбора муниципальных районов и городских округов</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Белгородской области на предоставление субсидий бюджетам</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муниципальных районов и городских округов Белгородской</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области на государственную поддержку отрасли культуры</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Критерии отбора муниципальных районов и городских округов Белгородской области на предоставление субсидий на реализацию мероприятий по государственной поддержке лучших сельских учреждений культуры и лучших работников сельских учреждений культуры:</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а) культурно-досуговая деятельность:</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удельный вес населения, участвующего в культурно-досуговых мероприятиях (в процентах от общего числа населения);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уровень материально-технической базы (оснащенность техническим оборудованием, пополнение музыкального инструментария и обновление сценических костюмов, создание условий для посетителей в соответствии с их интересами и запросами (наличие игровых и спортивных комнат);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художественно-эстетический уровень оформления помещений, состояние прилегающей территории (планировка, благоустройство, освещение, озеленение);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количество клубных формирований. Развитие самодеятельного художественного творчества (количество коллективов, их жанровое многообразие и художественный уровень, процент населения, участвующего в систематических занятиях художественным творчеством);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lastRenderedPageBreak/>
        <w:t>поиск и внедрение инновационных форм и методов работы с учетом особенностей различных категорий населения;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количество проводимых культурно-массовых мероприятий;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количество культурно-досуговых мероприятий, рассчитанных на обслуживание социально менее защищенных групп: людей с ограниченными возможностями, пенсионеров (в процентах от общего числа проводимых мероприятий);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количество культурно-просветительских мероприятий, ориентированных на детство и юношество (в процентах от общего числа проводимых мероприятий);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средняя заполняемость зрительных залов на культурно-досуговых </w:t>
      </w:r>
      <w:proofErr w:type="gramStart"/>
      <w:r w:rsidRPr="00D90B0A">
        <w:rPr>
          <w:rFonts w:ascii="Times New Roman" w:hAnsi="Times New Roman" w:cs="Times New Roman"/>
          <w:sz w:val="20"/>
        </w:rPr>
        <w:t>мероприятиях</w:t>
      </w:r>
      <w:proofErr w:type="gram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взаимодействие с муниципальными и региональными учреждениями культуры, образования, молодежной политики, социального обеспечения;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участие в региональных, межрегиональных, всероссийских и международных фестивалях, конкурсах, праздниках и других массово-зрелищных мероприятиях;</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работа со средствами массовой информации, информационная и PR-деятельность;</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достижения в работе по изучению, сохранению и возрождению фольклора, национальных костюмов, художественных промыслов, народной традиционной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работа по развитию жанров народного творчества, в том числе вокального, хореографического, музыкального, семейного, циркового, театрального и других;</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наличие проектов по изучению и пропаганде истории и культуры "малой Родины", краеведческой работе;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наличие дипломов, благодарностей, почетных грамот региональных или федеральных органов управления культуры (органов исполнительной власти социальной сферы), других учреждений;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б) библиотечное дело:</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число посещений библиотеки за год;</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процент охвата населения библиотечным обслуживанием;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количество культурно-просветительных мероприятий, в том числе ориентированных на детей и молодежь, социально менее защищенные группы населения (людей с ограниченными возможностями, пенсионеров) (за год);</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применение информационных технологий в работе библиотеки;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наличие краеведческих проектов в деятельности библиотеки;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наличие проектов по развитию библиотечного дела;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участие в муниципальных, региональных и общероссийских проектах по развитию библиотечного дела;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взаимодействие с муниципальными и региональными органами власти, учреждениями культуры, образования, молодежной политики, социального обеспечения;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работа со средствами массовой информации, информационная и PR-деятельность;</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наличие дипломов, благодарностей, почетных грамот региональных или федеральных органов управления культуры (органов исполнительной власти социальной сферы), других учреждений;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в) музейное дело:</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художественно-эстетический уровень экспозиций музея;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количество посетителей музея (за год);</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количество выставок, в том числе передвижных (за год);</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количество культурно-просветительных мероприятий, в том числе ориентированных на детей и молодежь, социально незащищенные группы населения с ограниченными возможностями (за год);</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поиск и внедрение инновационных форм и методов работы с населением;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популяризация культурного наследия малой Родины, краеведческая работа;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работа со средствами массовой информации, PR-деятельность;</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количество новых поступлений предметов музейного фонда (за год);</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применение информационных технологий в учетно-</w:t>
      </w:r>
      <w:proofErr w:type="spellStart"/>
      <w:r w:rsidRPr="00D90B0A">
        <w:rPr>
          <w:rFonts w:ascii="Times New Roman" w:hAnsi="Times New Roman" w:cs="Times New Roman"/>
          <w:sz w:val="20"/>
        </w:rPr>
        <w:t>хранительской</w:t>
      </w:r>
      <w:proofErr w:type="spellEnd"/>
      <w:r w:rsidRPr="00D90B0A">
        <w:rPr>
          <w:rFonts w:ascii="Times New Roman" w:hAnsi="Times New Roman" w:cs="Times New Roman"/>
          <w:sz w:val="20"/>
        </w:rPr>
        <w:t xml:space="preserve"> работе музея;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количество научных публикаций на основе изучения фондовых коллекций;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проведение повышения квалификации работников музеев;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наличие дипломов, благодарностей, почетных грамот региональных или федеральных органов управления культуры (органов исполнительной власти социальной сферы), других учреждений;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 детские школы искусств, детские музыкальные школы и другие образовательные учреждения дополнительного образования в сфере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процент охвата детского населения работой детской школы искусств;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эффективное взаимодействие с общеобразовательными учреждениями, организациями культуры, общественными организациями и объединениями в целях реализации образовательных и социокультурных проектов;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достижения обучающихся и преподавателей в значимых творческих мероприятиях (конкурсах, фестивалях, выставках, постановках, концертах, олимпиадах и др.);</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подготовка абитуриентов в профильные средние специальные и высшие учебные заведения;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использование современных методик преподавания, разработка авторских методик; реализация </w:t>
      </w:r>
      <w:r w:rsidRPr="00D90B0A">
        <w:rPr>
          <w:rFonts w:ascii="Times New Roman" w:hAnsi="Times New Roman" w:cs="Times New Roman"/>
          <w:sz w:val="20"/>
        </w:rPr>
        <w:lastRenderedPageBreak/>
        <w:t>предпрофессиональных общеобразовательных программ в области искусств;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уровень педагогического мастерства и квалификации;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положительная динамика развития материально-технической базы за последние 3 года.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Критерии отбора муниципальных районов и городских округов Белгородской области на предоставление субсидий на реализацию мероприятий в части обеспечения детских музыкальных, художественных, хореографических школ, школ искусств, училищ необходимыми инструментами, оборудованием и материалами: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количество детей, обучающихся </w:t>
      </w:r>
      <w:proofErr w:type="gramStart"/>
      <w:r w:rsidRPr="00D90B0A">
        <w:rPr>
          <w:rFonts w:ascii="Times New Roman" w:hAnsi="Times New Roman" w:cs="Times New Roman"/>
          <w:sz w:val="20"/>
        </w:rPr>
        <w:t>по</w:t>
      </w:r>
      <w:proofErr w:type="gramEnd"/>
      <w:r w:rsidRPr="00D90B0A">
        <w:rPr>
          <w:rFonts w:ascii="Times New Roman" w:hAnsi="Times New Roman" w:cs="Times New Roman"/>
          <w:sz w:val="20"/>
        </w:rPr>
        <w:t xml:space="preserve"> </w:t>
      </w:r>
      <w:proofErr w:type="gramStart"/>
      <w:r w:rsidRPr="00D90B0A">
        <w:rPr>
          <w:rFonts w:ascii="Times New Roman" w:hAnsi="Times New Roman" w:cs="Times New Roman"/>
          <w:sz w:val="20"/>
        </w:rPr>
        <w:t>дополнительным</w:t>
      </w:r>
      <w:proofErr w:type="gramEnd"/>
      <w:r w:rsidRPr="00D90B0A">
        <w:rPr>
          <w:rFonts w:ascii="Times New Roman" w:hAnsi="Times New Roman" w:cs="Times New Roman"/>
          <w:sz w:val="20"/>
        </w:rPr>
        <w:t xml:space="preserve"> предпрофессиональным программа в области искусств в детской школе искусств или детской музыкальной школе, должно быть не менее 300 человек;</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участие учащихся детской школы иску</w:t>
      </w:r>
      <w:proofErr w:type="gramStart"/>
      <w:r w:rsidRPr="00D90B0A">
        <w:rPr>
          <w:rFonts w:ascii="Times New Roman" w:hAnsi="Times New Roman" w:cs="Times New Roman"/>
          <w:sz w:val="20"/>
        </w:rPr>
        <w:t>сств в з</w:t>
      </w:r>
      <w:proofErr w:type="gramEnd"/>
      <w:r w:rsidRPr="00D90B0A">
        <w:rPr>
          <w:rFonts w:ascii="Times New Roman" w:hAnsi="Times New Roman" w:cs="Times New Roman"/>
          <w:sz w:val="20"/>
        </w:rPr>
        <w:t>начимых профессиональных конкурсах, олимпиадах, выставках;</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наличие учебных творческих коллективов, творческих коллективов преподавателей.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В список образовательных организаций дополнительного образования отрасли культуры на получение субсидии в 2021 году не включались детские школы искусств (детские музыкальные школы), получившие субсидии в 2019 и 2020 годах в рамках федерального проекта "Культурная среда" национального проекта "Культура", и детские художественные школы.</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right"/>
        <w:outlineLvl w:val="1"/>
        <w:rPr>
          <w:rFonts w:ascii="Times New Roman" w:hAnsi="Times New Roman" w:cs="Times New Roman"/>
          <w:sz w:val="20"/>
        </w:rPr>
      </w:pPr>
      <w:r w:rsidRPr="00D90B0A">
        <w:rPr>
          <w:rFonts w:ascii="Times New Roman" w:hAnsi="Times New Roman" w:cs="Times New Roman"/>
          <w:sz w:val="20"/>
        </w:rPr>
        <w:t>Приложение N 7</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государственной программе</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Белгородской области "Развитие культуры</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и искусства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rPr>
          <w:rFonts w:ascii="Times New Roman" w:hAnsi="Times New Roman" w:cs="Times New Roman"/>
          <w:sz w:val="20"/>
        </w:rPr>
      </w:pPr>
      <w:bookmarkStart w:id="25" w:name="P24408"/>
      <w:bookmarkEnd w:id="25"/>
      <w:r w:rsidRPr="00D90B0A">
        <w:rPr>
          <w:rFonts w:ascii="Times New Roman" w:hAnsi="Times New Roman" w:cs="Times New Roman"/>
          <w:sz w:val="20"/>
        </w:rPr>
        <w:t>Порядок</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 xml:space="preserve">предоставления и распределения субсидии </w:t>
      </w:r>
      <w:proofErr w:type="gramStart"/>
      <w:r w:rsidRPr="00D90B0A">
        <w:rPr>
          <w:rFonts w:ascii="Times New Roman" w:hAnsi="Times New Roman" w:cs="Times New Roman"/>
          <w:sz w:val="20"/>
        </w:rPr>
        <w:t>из</w:t>
      </w:r>
      <w:proofErr w:type="gramEnd"/>
      <w:r w:rsidRPr="00D90B0A">
        <w:rPr>
          <w:rFonts w:ascii="Times New Roman" w:hAnsi="Times New Roman" w:cs="Times New Roman"/>
          <w:sz w:val="20"/>
        </w:rPr>
        <w:t xml:space="preserve"> областного</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бюджета бюджетам муниципальных районов и городских округов</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Белгородской области на обеспечение развития и укрепления</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 xml:space="preserve">материально-технической базы домов культуры </w:t>
      </w:r>
      <w:proofErr w:type="gramStart"/>
      <w:r w:rsidRPr="00D90B0A">
        <w:rPr>
          <w:rFonts w:ascii="Times New Roman" w:hAnsi="Times New Roman" w:cs="Times New Roman"/>
          <w:sz w:val="20"/>
        </w:rPr>
        <w:t>в</w:t>
      </w:r>
      <w:proofErr w:type="gramEnd"/>
      <w:r w:rsidRPr="00D90B0A">
        <w:rPr>
          <w:rFonts w:ascii="Times New Roman" w:hAnsi="Times New Roman" w:cs="Times New Roman"/>
          <w:sz w:val="20"/>
        </w:rPr>
        <w:t xml:space="preserve"> населенных</w:t>
      </w:r>
    </w:p>
    <w:p w:rsidR="00A22BE6" w:rsidRPr="00D90B0A" w:rsidRDefault="00A22BE6" w:rsidP="00D90B0A">
      <w:pPr>
        <w:pStyle w:val="ConsPlusTitle"/>
        <w:jc w:val="center"/>
        <w:rPr>
          <w:rFonts w:ascii="Times New Roman" w:hAnsi="Times New Roman" w:cs="Times New Roman"/>
          <w:sz w:val="20"/>
        </w:rPr>
      </w:pPr>
      <w:proofErr w:type="gramStart"/>
      <w:r w:rsidRPr="00D90B0A">
        <w:rPr>
          <w:rFonts w:ascii="Times New Roman" w:hAnsi="Times New Roman" w:cs="Times New Roman"/>
          <w:sz w:val="20"/>
        </w:rPr>
        <w:t>пунктах</w:t>
      </w:r>
      <w:proofErr w:type="gramEnd"/>
      <w:r w:rsidRPr="00D90B0A">
        <w:rPr>
          <w:rFonts w:ascii="Times New Roman" w:hAnsi="Times New Roman" w:cs="Times New Roman"/>
          <w:sz w:val="20"/>
        </w:rPr>
        <w:t xml:space="preserve"> с числом жителей до 50 тысяч человек</w:t>
      </w:r>
    </w:p>
    <w:p w:rsidR="00A22BE6" w:rsidRPr="00D90B0A" w:rsidRDefault="00A22BE6" w:rsidP="00D90B0A">
      <w:pPr>
        <w:spacing w:after="0" w:line="240" w:lineRule="auto"/>
        <w:rPr>
          <w:rFonts w:ascii="Times New Roman" w:hAnsi="Times New Roman" w:cs="Times New Roman"/>
          <w:sz w:val="20"/>
          <w:szCs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 </w:t>
      </w:r>
      <w:proofErr w:type="gramStart"/>
      <w:r w:rsidRPr="00D90B0A">
        <w:rPr>
          <w:rFonts w:ascii="Times New Roman" w:hAnsi="Times New Roman" w:cs="Times New Roman"/>
          <w:sz w:val="20"/>
        </w:rPr>
        <w:t>Порядок предоставления и распределения субсидии из областного бюджета бюджетам муниципальных районов и городских округов Белгородской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(далее - Порядок) устанавливает правила предоставления и распределения из областного бюджета бюджетам муниципальных районов и городских округов Белгородской области субсидии на обеспечение развития и укрепления материально-технической</w:t>
      </w:r>
      <w:proofErr w:type="gramEnd"/>
      <w:r w:rsidRPr="00D90B0A">
        <w:rPr>
          <w:rFonts w:ascii="Times New Roman" w:hAnsi="Times New Roman" w:cs="Times New Roman"/>
          <w:sz w:val="20"/>
        </w:rPr>
        <w:t xml:space="preserve"> базы домов культуры в населенных пунктах с числом жителей до 50 тысяч человек (далее - субсидия).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2. </w:t>
      </w:r>
      <w:proofErr w:type="gramStart"/>
      <w:r w:rsidRPr="00D90B0A">
        <w:rPr>
          <w:rFonts w:ascii="Times New Roman" w:hAnsi="Times New Roman" w:cs="Times New Roman"/>
          <w:sz w:val="20"/>
        </w:rPr>
        <w:t>Субсидия предоставляется на финансирование расходных обязательств муниципальных районов и городских округов Белгородской области по реализации мероприятий муниципальных программ в сфере культуры Белгородской области, предусматривающих развитие и укрепление материально-технической базы домов культуры (и их филиалов), расположенных в населенных пунктах с числом жителей до 50 тыс. человек, выполнение ремонтных работ в отношении объектов указанных домов культуры (и их филиалов), находящихся в муниципальной</w:t>
      </w:r>
      <w:proofErr w:type="gramEnd"/>
      <w:r w:rsidRPr="00D90B0A">
        <w:rPr>
          <w:rFonts w:ascii="Times New Roman" w:hAnsi="Times New Roman" w:cs="Times New Roman"/>
          <w:sz w:val="20"/>
        </w:rPr>
        <w:t xml:space="preserve"> собственности, расположенных в населенных пунктах с числом жителей до 50 тыс. человек, включая следующие мероприятия: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развитие и укрепление материально-технической базы домов культуры (и их филиалов), расположенных в населенных пунктах с числом жителей до 50 тыс. человек;</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ремонтные работы (текущий ремонт) в отношении зданий домов культуры (и их филиалов), расположенных в населенных пунктах с числом жителей до 50 тыс. человек.</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 Условиями предоставления и расходования субсидий являются:</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 xml:space="preserve">- наличие в бюджете муниципального района (городского округа) бюджетных ассигнований на исполнение соответствующего расходного обязательства муниципального района (городского округа), в целях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которого предоставляется субсидия, в размере, определенном </w:t>
      </w:r>
      <w:r w:rsidRPr="00D90B0A">
        <w:rPr>
          <w:rFonts w:ascii="Times New Roman" w:hAnsi="Times New Roman" w:cs="Times New Roman"/>
          <w:color w:val="0000FF"/>
          <w:sz w:val="20"/>
        </w:rPr>
        <w:t>Порядком</w:t>
      </w:r>
      <w:r w:rsidRPr="00D90B0A">
        <w:rPr>
          <w:rFonts w:ascii="Times New Roman" w:hAnsi="Times New Roman" w:cs="Times New Roman"/>
          <w:sz w:val="20"/>
        </w:rPr>
        <w:t xml:space="preserve"> определения и установления предельного уровня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из областного бюджета объема расходного обязательства муниципального образования Белгородской области, утвержденным постановлением Правительства Белгородской области от 18 декабря 2017 года N 489-пп;</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наличие муниципальных программ, предусматривающих расходные обязательства муниципального района (городского округа), связанные с реализацией мероприятий, на финансирование которых предоставляется субсидия.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4. Количество учреждений муниципальных районов и городских округов Белгородской области, которым распределяется субсидия, определяется протоколом заседания комиссии управления культуры Белгородской области на основании следующих критериев: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а) для модернизации материально-технической базы: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lastRenderedPageBreak/>
        <w:t>- расположение культурно-досуговых учреждений в малых городах с числом жителей до 50 тысяч человек и в сельской местности;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рост числа участников мероприятий в культурно-досуговых учреждениях;</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наличие отремонтированных зданий культурно-досуговых учреждений;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культурно-досуговые учреждений являются центрами культурного развития;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штат укомплектован специалистами культурно-досуговой деятельности;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культурно-досуговые учреждения имеют наибольшее количество посетителей;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б) для выполнения ремонтных работ (текущий ремонт):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наличие сметной документации на проведение работ;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рост числа участников мероприятий в культурно-досуговых учреждениях;</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штат укомплектован специалистами культурно-досуговой деятельности.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5. Распределение субсидии между бюджетами муниципальных районов и городских округов Белгородской области на развитие и укрепление материально-технической базы осуществляется по формуле: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С</w:t>
      </w:r>
      <w:r w:rsidRPr="00D90B0A">
        <w:rPr>
          <w:rFonts w:ascii="Times New Roman" w:hAnsi="Times New Roman" w:cs="Times New Roman"/>
          <w:sz w:val="20"/>
          <w:vertAlign w:val="subscript"/>
        </w:rPr>
        <w:t>i</w:t>
      </w:r>
      <w:proofErr w:type="spellEnd"/>
      <w:proofErr w:type="gramStart"/>
      <w:r w:rsidRPr="00D90B0A">
        <w:rPr>
          <w:rFonts w:ascii="Times New Roman" w:hAnsi="Times New Roman" w:cs="Times New Roman"/>
          <w:sz w:val="20"/>
        </w:rPr>
        <w:t xml:space="preserve"> = С</w:t>
      </w:r>
      <w:proofErr w:type="gramEnd"/>
      <w:r w:rsidRPr="00D90B0A">
        <w:rPr>
          <w:rFonts w:ascii="Times New Roman" w:hAnsi="Times New Roman" w:cs="Times New Roman"/>
          <w:sz w:val="20"/>
        </w:rPr>
        <w:t xml:space="preserve"> x </w:t>
      </w:r>
      <w:proofErr w:type="spellStart"/>
      <w:r w:rsidRPr="00D90B0A">
        <w:rPr>
          <w:rFonts w:ascii="Times New Roman" w:hAnsi="Times New Roman" w:cs="Times New Roman"/>
          <w:sz w:val="20"/>
        </w:rPr>
        <w:t>К</w:t>
      </w:r>
      <w:r w:rsidRPr="00D90B0A">
        <w:rPr>
          <w:rFonts w:ascii="Times New Roman" w:hAnsi="Times New Roman" w:cs="Times New Roman"/>
          <w:sz w:val="20"/>
          <w:vertAlign w:val="subscript"/>
        </w:rPr>
        <w:t>i</w:t>
      </w:r>
      <w:proofErr w:type="spellEnd"/>
      <w:r w:rsidRPr="00D90B0A">
        <w:rPr>
          <w:rFonts w:ascii="Times New Roman" w:hAnsi="Times New Roman" w:cs="Times New Roman"/>
          <w:sz w:val="20"/>
        </w:rPr>
        <w:t xml:space="preserve"> / К,</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С</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 xml:space="preserve"> - размер субсидии, предоставляемой бюджету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С</w:t>
      </w:r>
      <w:proofErr w:type="gramEnd"/>
      <w:r w:rsidRPr="00D90B0A">
        <w:rPr>
          <w:rFonts w:ascii="Times New Roman" w:hAnsi="Times New Roman" w:cs="Times New Roman"/>
          <w:sz w:val="20"/>
        </w:rPr>
        <w:t xml:space="preserve"> - </w:t>
      </w:r>
      <w:proofErr w:type="gramStart"/>
      <w:r w:rsidRPr="00D90B0A">
        <w:rPr>
          <w:rFonts w:ascii="Times New Roman" w:hAnsi="Times New Roman" w:cs="Times New Roman"/>
          <w:sz w:val="20"/>
        </w:rPr>
        <w:t>общая</w:t>
      </w:r>
      <w:proofErr w:type="gramEnd"/>
      <w:r w:rsidRPr="00D90B0A">
        <w:rPr>
          <w:rFonts w:ascii="Times New Roman" w:hAnsi="Times New Roman" w:cs="Times New Roman"/>
          <w:sz w:val="20"/>
        </w:rPr>
        <w:t xml:space="preserve"> сумма субсидии;</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К</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 xml:space="preserve"> - количество посещений культурно-досуговых учреждений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которым распределяется субсидия;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К - общее количество посещений культурно-досуговых учреждений, которым распределяется субсидия.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Если протоколом заседания комиссии управления культуры Белгородской области определено два и более учреждения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 которым предусматривается субсидия, то распределение субсидии между учреждениями осуществляется по формуле: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С</w:t>
      </w:r>
      <w:proofErr w:type="gramStart"/>
      <w:r w:rsidRPr="00D90B0A">
        <w:rPr>
          <w:rFonts w:ascii="Times New Roman" w:hAnsi="Times New Roman" w:cs="Times New Roman"/>
          <w:sz w:val="20"/>
          <w:vertAlign w:val="subscript"/>
        </w:rPr>
        <w:t>j</w:t>
      </w:r>
      <w:proofErr w:type="spellEnd"/>
      <w:proofErr w:type="gram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С</w:t>
      </w:r>
      <w:r w:rsidRPr="00D90B0A">
        <w:rPr>
          <w:rFonts w:ascii="Times New Roman" w:hAnsi="Times New Roman" w:cs="Times New Roman"/>
          <w:sz w:val="20"/>
          <w:vertAlign w:val="subscript"/>
        </w:rPr>
        <w:t>i</w:t>
      </w:r>
      <w:proofErr w:type="spellEnd"/>
      <w:r w:rsidRPr="00D90B0A">
        <w:rPr>
          <w:rFonts w:ascii="Times New Roman" w:hAnsi="Times New Roman" w:cs="Times New Roman"/>
          <w:sz w:val="20"/>
        </w:rPr>
        <w:t xml:space="preserve"> x </w:t>
      </w:r>
      <w:proofErr w:type="spellStart"/>
      <w:r w:rsidRPr="00D90B0A">
        <w:rPr>
          <w:rFonts w:ascii="Times New Roman" w:hAnsi="Times New Roman" w:cs="Times New Roman"/>
          <w:sz w:val="20"/>
        </w:rPr>
        <w:t>К</w:t>
      </w:r>
      <w:r w:rsidRPr="00D90B0A">
        <w:rPr>
          <w:rFonts w:ascii="Times New Roman" w:hAnsi="Times New Roman" w:cs="Times New Roman"/>
          <w:sz w:val="20"/>
          <w:vertAlign w:val="subscript"/>
        </w:rPr>
        <w:t>j</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К</w:t>
      </w:r>
      <w:r w:rsidRPr="00D90B0A">
        <w:rPr>
          <w:rFonts w:ascii="Times New Roman" w:hAnsi="Times New Roman" w:cs="Times New Roman"/>
          <w:sz w:val="20"/>
          <w:vertAlign w:val="subscript"/>
        </w:rPr>
        <w:t>i</w:t>
      </w:r>
      <w:proofErr w:type="spellEnd"/>
      <w:r w:rsidRPr="00D90B0A">
        <w:rPr>
          <w:rFonts w:ascii="Times New Roman" w:hAnsi="Times New Roman" w:cs="Times New Roman"/>
          <w:sz w:val="20"/>
        </w:rPr>
        <w:t>,</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С</w:t>
      </w:r>
      <w:proofErr w:type="gramStart"/>
      <w:r w:rsidRPr="00D90B0A">
        <w:rPr>
          <w:rFonts w:ascii="Times New Roman" w:hAnsi="Times New Roman" w:cs="Times New Roman"/>
          <w:sz w:val="20"/>
          <w:vertAlign w:val="subscript"/>
        </w:rPr>
        <w:t>j</w:t>
      </w:r>
      <w:proofErr w:type="spellEnd"/>
      <w:proofErr w:type="gramEnd"/>
      <w:r w:rsidRPr="00D90B0A">
        <w:rPr>
          <w:rFonts w:ascii="Times New Roman" w:hAnsi="Times New Roman" w:cs="Times New Roman"/>
          <w:sz w:val="20"/>
        </w:rPr>
        <w:t xml:space="preserve"> - размер субсидии, предоставляемой j-</w:t>
      </w:r>
      <w:proofErr w:type="spellStart"/>
      <w:r w:rsidRPr="00D90B0A">
        <w:rPr>
          <w:rFonts w:ascii="Times New Roman" w:hAnsi="Times New Roman" w:cs="Times New Roman"/>
          <w:sz w:val="20"/>
        </w:rPr>
        <w:t>му</w:t>
      </w:r>
      <w:proofErr w:type="spellEnd"/>
      <w:r w:rsidRPr="00D90B0A">
        <w:rPr>
          <w:rFonts w:ascii="Times New Roman" w:hAnsi="Times New Roman" w:cs="Times New Roman"/>
          <w:sz w:val="20"/>
        </w:rPr>
        <w:t xml:space="preserve"> учреждению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К</w:t>
      </w:r>
      <w:proofErr w:type="gramStart"/>
      <w:r w:rsidRPr="00D90B0A">
        <w:rPr>
          <w:rFonts w:ascii="Times New Roman" w:hAnsi="Times New Roman" w:cs="Times New Roman"/>
          <w:sz w:val="20"/>
          <w:vertAlign w:val="subscript"/>
        </w:rPr>
        <w:t>j</w:t>
      </w:r>
      <w:proofErr w:type="spellEnd"/>
      <w:proofErr w:type="gramEnd"/>
      <w:r w:rsidRPr="00D90B0A">
        <w:rPr>
          <w:rFonts w:ascii="Times New Roman" w:hAnsi="Times New Roman" w:cs="Times New Roman"/>
          <w:sz w:val="20"/>
        </w:rPr>
        <w:t xml:space="preserve"> - количество посещений j-</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культурно-досугового учреждения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6. Распределение субсидии между бюджетами муниципальных районов и городских округов Белгородской области на выполнение ремонтных работ (текущий ремонт) осуществляется исходя из сметной стоимости проведения работ.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7. Субсидия предоставляется бюджету муниципального района (городского округа) Белгородской области в соответствии с соглашением на обеспечение развития и укрепления материально-технической базы домов культуры в населенных пунктах с числом жителей до 50 тысяч человек, заключаемым в государственной интегрированной информационной системе управления общественными финансами "Электронный бюджет" (далее - соглашение).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8. </w:t>
      </w:r>
      <w:proofErr w:type="gramStart"/>
      <w:r w:rsidRPr="00D90B0A">
        <w:rPr>
          <w:rFonts w:ascii="Times New Roman" w:hAnsi="Times New Roman" w:cs="Times New Roman"/>
          <w:sz w:val="20"/>
        </w:rPr>
        <w:t>В целях определения размера и срока перечисления субсидии орган местного самоуправления муниципального образования области до 5 числа текущего месяца представляет в управление культуры Белгородской области заявку о перечислении субсидии и документы, подтверждающие фактическое получение материально-технических ценностей (выполнение работ).</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9. </w:t>
      </w:r>
      <w:proofErr w:type="gramStart"/>
      <w:r w:rsidRPr="00D90B0A">
        <w:rPr>
          <w:rFonts w:ascii="Times New Roman" w:hAnsi="Times New Roman" w:cs="Times New Roman"/>
          <w:sz w:val="20"/>
        </w:rPr>
        <w:t>Управление культуры Белгородской области на основании расчетов размера субсидий в течение 5 (пяти) рабочих дней со дня окончания рассмотрения документов формирует и передает в департамент финансов и бюджетной политики Белгородской области реестры муниципальных образований и заявки на оплату расходов на бумажном и электронном носителях для перечисления субсидий на лицевые счета для учета операций по переданным полномочиям получателя бюджетных средств в</w:t>
      </w:r>
      <w:proofErr w:type="gramEnd"/>
      <w:r w:rsidRPr="00D90B0A">
        <w:rPr>
          <w:rFonts w:ascii="Times New Roman" w:hAnsi="Times New Roman" w:cs="Times New Roman"/>
          <w:sz w:val="20"/>
        </w:rPr>
        <w:t xml:space="preserve"> </w:t>
      </w:r>
      <w:proofErr w:type="gramStart"/>
      <w:r w:rsidRPr="00D90B0A">
        <w:rPr>
          <w:rFonts w:ascii="Times New Roman" w:hAnsi="Times New Roman" w:cs="Times New Roman"/>
          <w:sz w:val="20"/>
        </w:rPr>
        <w:t>разрезе</w:t>
      </w:r>
      <w:proofErr w:type="gramEnd"/>
      <w:r w:rsidRPr="00D90B0A">
        <w:rPr>
          <w:rFonts w:ascii="Times New Roman" w:hAnsi="Times New Roman" w:cs="Times New Roman"/>
          <w:sz w:val="20"/>
        </w:rPr>
        <w:t xml:space="preserve"> уровня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в соответствии с заключенным соглашением с главным распорядителем бюджетных средств федерального бюджета - за счет средств областного бюджета и за счет средств федерального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10. </w:t>
      </w:r>
      <w:proofErr w:type="gramStart"/>
      <w:r w:rsidRPr="00D90B0A">
        <w:rPr>
          <w:rFonts w:ascii="Times New Roman" w:hAnsi="Times New Roman" w:cs="Times New Roman"/>
          <w:sz w:val="20"/>
        </w:rPr>
        <w:t>Департамент финансов и бюджетной политики Белгородской области на основании полученных заявок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11.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расходные расписания на перечисление субсидий на лицевые счета для учета операций по переданным полномочиям получателя бюджетных </w:t>
      </w:r>
      <w:r w:rsidRPr="00D90B0A">
        <w:rPr>
          <w:rFonts w:ascii="Times New Roman" w:hAnsi="Times New Roman" w:cs="Times New Roman"/>
          <w:sz w:val="20"/>
        </w:rPr>
        <w:lastRenderedPageBreak/>
        <w:t xml:space="preserve">средств в объеме общей суммы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12. Управление Федерального казначейства по Белгородской области при получении заявок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местные бюджеты субсидии на поддержку отрасли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13. Средства субсидии, выделяемые муниципальным образованиям, </w:t>
      </w:r>
      <w:proofErr w:type="gramStart"/>
      <w:r w:rsidRPr="00D90B0A">
        <w:rPr>
          <w:rFonts w:ascii="Times New Roman" w:hAnsi="Times New Roman" w:cs="Times New Roman"/>
          <w:sz w:val="20"/>
        </w:rPr>
        <w:t>носят целевой характер и не могут</w:t>
      </w:r>
      <w:proofErr w:type="gramEnd"/>
      <w:r w:rsidRPr="00D90B0A">
        <w:rPr>
          <w:rFonts w:ascii="Times New Roman" w:hAnsi="Times New Roman" w:cs="Times New Roman"/>
          <w:sz w:val="20"/>
        </w:rPr>
        <w:t xml:space="preserve"> быть использованы на другие цели.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14. Органы управления культуры муниципальных образований области представляют в управление культуры Белгородской области ежеквартально до 5 числа месяца, следующего за отчетным кварталом, отчет об использовании субсидии, а также о достижении </w:t>
      </w:r>
      <w:proofErr w:type="gramStart"/>
      <w:r w:rsidRPr="00D90B0A">
        <w:rPr>
          <w:rFonts w:ascii="Times New Roman" w:hAnsi="Times New Roman" w:cs="Times New Roman"/>
          <w:sz w:val="20"/>
        </w:rPr>
        <w:t>значений показателей результативности предоставления субсидии</w:t>
      </w:r>
      <w:proofErr w:type="gramEnd"/>
      <w:r w:rsidRPr="00D90B0A">
        <w:rPr>
          <w:rFonts w:ascii="Times New Roman" w:hAnsi="Times New Roman" w:cs="Times New Roman"/>
          <w:sz w:val="20"/>
        </w:rPr>
        <w:t xml:space="preserve"> по формам, которые предусмотрены соглашением.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15. Показателем результативности использования субсидии, предусмотренным соглашением, является средняя численность участников клубных формирований (в муниципальных домах культуры) в расчете на одну тысячу человек.</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Оценка </w:t>
      </w:r>
      <w:proofErr w:type="gramStart"/>
      <w:r w:rsidRPr="00D90B0A">
        <w:rPr>
          <w:rFonts w:ascii="Times New Roman" w:hAnsi="Times New Roman" w:cs="Times New Roman"/>
          <w:sz w:val="20"/>
        </w:rPr>
        <w:t>достижения значения показателя результативности использования субсидии</w:t>
      </w:r>
      <w:proofErr w:type="gramEnd"/>
      <w:r w:rsidRPr="00D90B0A">
        <w:rPr>
          <w:rFonts w:ascii="Times New Roman" w:hAnsi="Times New Roman" w:cs="Times New Roman"/>
          <w:sz w:val="20"/>
        </w:rPr>
        <w:t xml:space="preserve"> осуществляется управлением культуры Белгородской области на основании анализа отчетности, представленной органами управления культуры муниципальных образований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16. </w:t>
      </w:r>
      <w:proofErr w:type="gramStart"/>
      <w:r w:rsidRPr="00D90B0A">
        <w:rPr>
          <w:rFonts w:ascii="Times New Roman" w:hAnsi="Times New Roman" w:cs="Times New Roman"/>
          <w:sz w:val="20"/>
        </w:rPr>
        <w:t>В случае нецелевого использования субсидии и (или) нарушения муниципальным образованием Белгородской области условий ее предоставления, в том числе невозврата муниципальным образованием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roofErr w:type="gramEnd"/>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right"/>
        <w:outlineLvl w:val="1"/>
        <w:rPr>
          <w:rFonts w:ascii="Times New Roman" w:hAnsi="Times New Roman" w:cs="Times New Roman"/>
          <w:sz w:val="20"/>
        </w:rPr>
      </w:pPr>
      <w:r w:rsidRPr="00D90B0A">
        <w:rPr>
          <w:rFonts w:ascii="Times New Roman" w:hAnsi="Times New Roman" w:cs="Times New Roman"/>
          <w:sz w:val="20"/>
        </w:rPr>
        <w:t>Приложение N 8</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государственной программе Белгородской</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области "Развитие культуры и искусства</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rPr>
          <w:rFonts w:ascii="Times New Roman" w:hAnsi="Times New Roman" w:cs="Times New Roman"/>
          <w:sz w:val="20"/>
        </w:rPr>
      </w:pPr>
      <w:bookmarkStart w:id="26" w:name="P24475"/>
      <w:bookmarkEnd w:id="26"/>
      <w:r w:rsidRPr="00D90B0A">
        <w:rPr>
          <w:rFonts w:ascii="Times New Roman" w:hAnsi="Times New Roman" w:cs="Times New Roman"/>
          <w:sz w:val="20"/>
        </w:rPr>
        <w:t>Порядок</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предоставления и распределения гранта в форме субсидии</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из областного бюджета государственным учреждениям культуры</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и бюджетам муниципальных районов и городских округов</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Белгородской области на поддержку коллективов</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любительского художественного творчества</w:t>
      </w:r>
    </w:p>
    <w:p w:rsidR="00A22BE6" w:rsidRPr="00D90B0A" w:rsidRDefault="00A22BE6" w:rsidP="00D90B0A">
      <w:pPr>
        <w:spacing w:after="0" w:line="240" w:lineRule="auto"/>
        <w:rPr>
          <w:rFonts w:ascii="Times New Roman" w:hAnsi="Times New Roman" w:cs="Times New Roman"/>
          <w:sz w:val="20"/>
          <w:szCs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1. Общие положения</w:t>
      </w: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1.1. </w:t>
      </w:r>
      <w:proofErr w:type="gramStart"/>
      <w:r w:rsidRPr="00D90B0A">
        <w:rPr>
          <w:rFonts w:ascii="Times New Roman" w:hAnsi="Times New Roman" w:cs="Times New Roman"/>
          <w:sz w:val="20"/>
        </w:rPr>
        <w:t>Порядок предоставления и распределения гранта в форме субсидии из областного бюджета государственным учреждениям культуры и бюджетам муниципальных районов и городских округов Белгородской области на поддержку коллективов любительского художественного творчества (далее - Порядок) устанавливает правила предоставления и распределения из областного бюджета государственным учреждениям культуры и бюджетам муниципальных районов и городских округов Белгородской области гранта в форме субсидии на поддержку коллективов любительского художественного</w:t>
      </w:r>
      <w:proofErr w:type="gramEnd"/>
      <w:r w:rsidRPr="00D90B0A">
        <w:rPr>
          <w:rFonts w:ascii="Times New Roman" w:hAnsi="Times New Roman" w:cs="Times New Roman"/>
          <w:sz w:val="20"/>
        </w:rPr>
        <w:t xml:space="preserve"> творчества культурно-досуговых учреждений, государственных учреждений культуры области в рамках реализации региональной составляющей национального проекта "Культура" (далее - грант).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1.2. Грант предоставляется по результатам ежегодного </w:t>
      </w:r>
      <w:proofErr w:type="spellStart"/>
      <w:r w:rsidRPr="00D90B0A">
        <w:rPr>
          <w:rFonts w:ascii="Times New Roman" w:hAnsi="Times New Roman" w:cs="Times New Roman"/>
          <w:sz w:val="20"/>
        </w:rPr>
        <w:t>грантового</w:t>
      </w:r>
      <w:proofErr w:type="spellEnd"/>
      <w:r w:rsidRPr="00D90B0A">
        <w:rPr>
          <w:rFonts w:ascii="Times New Roman" w:hAnsi="Times New Roman" w:cs="Times New Roman"/>
          <w:sz w:val="20"/>
        </w:rPr>
        <w:t xml:space="preserve"> конкурса, проводимого управлением культуры Белгородской области, которому как главному распорядителю средств бюджета Белгородской области доведены лимиты бюджетных обязательств на предоставление грантов на соответствующий финансовый год и на плановый период.</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1.3. Цели предоставления гранта: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содействие поддержке и продвижению творческих инициатив, направленных на развитие самодеятельного народного творчества в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повышение творческого уровня коллективов, активизация их фестивальной и гастрольной деятельности, усиление влияния самодеятельного художественного творчества на формирование положительного имиджа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развитие творческого потенциала любительских коллективов культурно-досуговых учреждений, государственных учреждений культуры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активизация интереса молодежной аудитории к традиционной народной культуре, создание экспериментальных площадок и новых форм взаимодействия любительских коллективов с детской, юношеской и молодежной аудиторией;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lastRenderedPageBreak/>
        <w:t>- создание в культурно-досуговых учреждениях области условий для развития самодеятельного народного творчества;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привлечение общественного внимания к традиционной народной культуре.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1.4. Соискателями гранта являются органы культуры местного самоуправления муниципальных районов и городских округов, государственные учреждения культуры Белгородской области, представляющие творческие проекты на конкурсный отбор.</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2. Порядок проведения конкурсного отбора</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2.1. Управление культуры Белгородской области разрабатывает Положение о проведении конкурса (далее - Положение), доводит его до сведения участников конкурса.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Положение утверждается приказом управления культуры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2.2. Конкурс проводится путем рассмотрения конкурсной комиссией заявок соискателей гранта.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Каждый соискатель гранта может подать только одну заявку (один проект от муниципалитета (государственного учреждения)).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2.3. Соискатель гранта представляет на конкурс проектные материалы и заявку, оформленные в соответствии с Положением о проведении конкурса.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2.4. В </w:t>
      </w:r>
      <w:proofErr w:type="gramStart"/>
      <w:r w:rsidRPr="00D90B0A">
        <w:rPr>
          <w:rFonts w:ascii="Times New Roman" w:hAnsi="Times New Roman" w:cs="Times New Roman"/>
          <w:sz w:val="20"/>
        </w:rPr>
        <w:t>конкурсе</w:t>
      </w:r>
      <w:proofErr w:type="gramEnd"/>
      <w:r w:rsidRPr="00D90B0A">
        <w:rPr>
          <w:rFonts w:ascii="Times New Roman" w:hAnsi="Times New Roman" w:cs="Times New Roman"/>
          <w:sz w:val="20"/>
        </w:rPr>
        <w:t xml:space="preserve"> не могут принимать участие уже реализованные проекты.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2.5. Проекты, представленные соискателем на конкурс, не </w:t>
      </w:r>
      <w:proofErr w:type="gramStart"/>
      <w:r w:rsidRPr="00D90B0A">
        <w:rPr>
          <w:rFonts w:ascii="Times New Roman" w:hAnsi="Times New Roman" w:cs="Times New Roman"/>
          <w:sz w:val="20"/>
        </w:rPr>
        <w:t>рецензируются и не возвращаются</w:t>
      </w:r>
      <w:proofErr w:type="gramEnd"/>
      <w:r w:rsidRPr="00D90B0A">
        <w:rPr>
          <w:rFonts w:ascii="Times New Roman" w:hAnsi="Times New Roman" w:cs="Times New Roman"/>
          <w:sz w:val="20"/>
        </w:rPr>
        <w:t xml:space="preserve"> после окончания конкурса.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2.6. Основанием для отказа в участии в конкурсном отборе является несоответствие представленной документации требованиям Положения о проведении конкурса.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2.7. Запрашиваемый объем финансирования не может превышать 500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2.8. Заявки для участия в конкурсе принимаются до 10 февраля текущего года. Документы, поступившие на конкурс позже указанного срока, не рассматриваются.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2.9. Рассмотрение документов, поданных для участия в конкурсе, осуществляется конкурсной комиссией.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2.10. Оценка проектов проводится в соответствии со следующими критериями отбора по балльной системе (от 0 до 10 баллов по каждому критерию):</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общественная, социальная значимость проекта;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художественная значимость проекта;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эффективность и результативность проекта для развития любительского художественного творчества (на данной территории);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уникальный, новаторский характер проекта;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количество участников, привлеченных к реализации проекта;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предполагаемый охват зрительской аудитории;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устойчивость проекта (возможность существования проекта после окончания периода его финансирования);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детальная проработка проекта (соответствие мероприятий проекта его целям и задачам, оптимальность механизмов его реализации);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значимость ожидаемых результатов проекта для развития любительского художественного творчества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2.11. Победителем признается один участник, набравший наибольшее количество баллов.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2.12. Решение конкурсной комиссии оформляется протоколом в срок до 15 марта текущего года.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2.13. На основании решения конкурсной комиссии по итогам конкурса управление культуры Белгородской области издает приказ о присуждении гранта.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2.14. Информация о результатах конкурса размещается на сайте управления культуры Белгородской области (www.belkult.ru).</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3. Условия и порядок предоставления гранта</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3.1. Грант предоставляется победителю - государственному учреждению культуры или бюджету муниципального района (городского округа) после принятия соответствующих изменений в закон Белгородской области об областном бюджете на текущий финансовый год и на плановый период.</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3.2. Условиями предоставления и расходования субсидии муниципальными образованиями являются:</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 xml:space="preserve">- наличие в бюджете муниципального района (городского округа) бюджетных ассигнований на исполнение соответствующего расходного обязательства муниципального района (городского округа), в целях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которого предоставляется субсидия, в размере, определенном </w:t>
      </w:r>
      <w:r w:rsidRPr="00D90B0A">
        <w:rPr>
          <w:rFonts w:ascii="Times New Roman" w:hAnsi="Times New Roman" w:cs="Times New Roman"/>
          <w:color w:val="0000FF"/>
          <w:sz w:val="20"/>
        </w:rPr>
        <w:t>Порядком</w:t>
      </w:r>
      <w:r w:rsidRPr="00D90B0A">
        <w:rPr>
          <w:rFonts w:ascii="Times New Roman" w:hAnsi="Times New Roman" w:cs="Times New Roman"/>
          <w:sz w:val="20"/>
        </w:rPr>
        <w:t xml:space="preserve"> определения и установления предельного уровня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из областного бюджета объема расходного обязательства муниципального образования Белгородской области, утвержденным постановлением Правительства Белгородской области от 18 декабря 2017 года N 489-пп;</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наличие муниципальных программ, предусматривающих расходные обязательства муниципального района (городского округа), связанные с реализацией мероприятий, на финансирование которых </w:t>
      </w:r>
      <w:r w:rsidRPr="00D90B0A">
        <w:rPr>
          <w:rFonts w:ascii="Times New Roman" w:hAnsi="Times New Roman" w:cs="Times New Roman"/>
          <w:sz w:val="20"/>
        </w:rPr>
        <w:lastRenderedPageBreak/>
        <w:t>предоставляется субсидия.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3.3. Грант предоставляется бюджету муниципального района (городского округа) Белгородской области, государственному учреждению культуры в соответствии с соглашением в полном объеме (500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3.4. Порядок предоставления гранта бюджету муниципального района (городского округа):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3.4.1. В течение 15 (пятнадцати) рабочих дней после заключения соглашения управление культуры Белгородской области </w:t>
      </w:r>
      <w:proofErr w:type="gramStart"/>
      <w:r w:rsidRPr="00D90B0A">
        <w:rPr>
          <w:rFonts w:ascii="Times New Roman" w:hAnsi="Times New Roman" w:cs="Times New Roman"/>
          <w:sz w:val="20"/>
        </w:rPr>
        <w:t>формирует и передает</w:t>
      </w:r>
      <w:proofErr w:type="gramEnd"/>
      <w:r w:rsidRPr="00D90B0A">
        <w:rPr>
          <w:rFonts w:ascii="Times New Roman" w:hAnsi="Times New Roman" w:cs="Times New Roman"/>
          <w:sz w:val="20"/>
        </w:rPr>
        <w:t xml:space="preserve"> в департамент финансов и бюджетной политики Белгородской области заявку на оплату расходов на бумажном носителе и в электронной форме для перечисления гранта на лицевой счет для учета операций по переданным полномочиям получателя бюджетных средств.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3.4.2. </w:t>
      </w:r>
      <w:proofErr w:type="gramStart"/>
      <w:r w:rsidRPr="00D90B0A">
        <w:rPr>
          <w:rFonts w:ascii="Times New Roman" w:hAnsi="Times New Roman" w:cs="Times New Roman"/>
          <w:sz w:val="20"/>
        </w:rPr>
        <w:t>Департамент финансов и бюджетной политики Белгородской области на основании полученной заявки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3.4.3.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расходное расписание на перечисление субсидии на лицевой счет для учета операций по переданным полномочиям получателя бюджетных средств в объеме общей суммы финансирования.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3.4.4. Управление Федерального казначейства по Белгородской области при получении заявки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местные бюджеты субсидии.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3.5. Порядок предоставления гранта государственному учреждению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3.5.1. В течение 15 (пятнадцати) рабочих дней после заключения соглашения управление культуры Белгородской области </w:t>
      </w:r>
      <w:proofErr w:type="gramStart"/>
      <w:r w:rsidRPr="00D90B0A">
        <w:rPr>
          <w:rFonts w:ascii="Times New Roman" w:hAnsi="Times New Roman" w:cs="Times New Roman"/>
          <w:sz w:val="20"/>
        </w:rPr>
        <w:t>формирует и передает</w:t>
      </w:r>
      <w:proofErr w:type="gramEnd"/>
      <w:r w:rsidRPr="00D90B0A">
        <w:rPr>
          <w:rFonts w:ascii="Times New Roman" w:hAnsi="Times New Roman" w:cs="Times New Roman"/>
          <w:sz w:val="20"/>
        </w:rPr>
        <w:t xml:space="preserve"> в департамент финансов и бюджетной политики Белгородской области заявку на оплату расходов на бумажном и электронном носителях по предоставлению гранта учреждению.</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3.5.2. Департамент финансов и бюджетной политики Белгородской области на </w:t>
      </w:r>
      <w:proofErr w:type="gramStart"/>
      <w:r w:rsidRPr="00D90B0A">
        <w:rPr>
          <w:rFonts w:ascii="Times New Roman" w:hAnsi="Times New Roman" w:cs="Times New Roman"/>
          <w:sz w:val="20"/>
        </w:rPr>
        <w:t>основании</w:t>
      </w:r>
      <w:proofErr w:type="gramEnd"/>
      <w:r w:rsidRPr="00D90B0A">
        <w:rPr>
          <w:rFonts w:ascii="Times New Roman" w:hAnsi="Times New Roman" w:cs="Times New Roman"/>
          <w:sz w:val="20"/>
        </w:rPr>
        <w:t xml:space="preserve"> полученной заявки в течение 5 (пяти) рабочих дней доводит объем финансирования учреждению.</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3.5.3. Департамент финансов и бюджетной политики Белгородской области при получении заявок на кассовый расход осуществляет кассовые выплаты с лицевого счета получателя бюджетных средств, открытого учреждению.</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4. Требования к отчетности</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4.1. Органы управления культуры муниципальных образований области представляют в управление культуры Белгородской области отчет о целевом использовании средств, выделенных на грант, и о результатах творческой деятельности по форме, утвержденной в Положении, в срок до 1 декабря текущего года.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4.2. В </w:t>
      </w:r>
      <w:proofErr w:type="gramStart"/>
      <w:r w:rsidRPr="00D90B0A">
        <w:rPr>
          <w:rFonts w:ascii="Times New Roman" w:hAnsi="Times New Roman" w:cs="Times New Roman"/>
          <w:sz w:val="20"/>
        </w:rPr>
        <w:t>отчете</w:t>
      </w:r>
      <w:proofErr w:type="gramEnd"/>
      <w:r w:rsidRPr="00D90B0A">
        <w:rPr>
          <w:rFonts w:ascii="Times New Roman" w:hAnsi="Times New Roman" w:cs="Times New Roman"/>
          <w:sz w:val="20"/>
        </w:rPr>
        <w:t xml:space="preserve"> о результатах творческой деятельности рекомендуется отражать следующие основные позиции: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количество зрителей, в том числе детской, юношеской и молодежной аудитории;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социальная значимость творческого проекта: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участие в проекте молодых исполнителей;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количество мероприятий, вошедших в проект;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обзор мнения общественности, сообщений в средствах массовой информации;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 творческой деятельности коллектива.</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5. Порядок осуществления контроля</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за целевым использованием гранта</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5.1. Управлением культуры Белгородской области осуществляется </w:t>
      </w:r>
      <w:proofErr w:type="gramStart"/>
      <w:r w:rsidRPr="00D90B0A">
        <w:rPr>
          <w:rFonts w:ascii="Times New Roman" w:hAnsi="Times New Roman" w:cs="Times New Roman"/>
          <w:sz w:val="20"/>
        </w:rPr>
        <w:t>контроль за</w:t>
      </w:r>
      <w:proofErr w:type="gramEnd"/>
      <w:r w:rsidRPr="00D90B0A">
        <w:rPr>
          <w:rFonts w:ascii="Times New Roman" w:hAnsi="Times New Roman" w:cs="Times New Roman"/>
          <w:sz w:val="20"/>
        </w:rPr>
        <w:t xml:space="preserve"> целевым использованием субсидии путем проверки отчетности, предусмотренной Положением о проведении конкурса, документов и информации, подтверждающих факт расходования средств.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5.2. </w:t>
      </w:r>
      <w:proofErr w:type="spellStart"/>
      <w:r w:rsidRPr="00D90B0A">
        <w:rPr>
          <w:rFonts w:ascii="Times New Roman" w:hAnsi="Times New Roman" w:cs="Times New Roman"/>
          <w:sz w:val="20"/>
        </w:rPr>
        <w:t>Грантополучатель</w:t>
      </w:r>
      <w:proofErr w:type="spellEnd"/>
      <w:r w:rsidRPr="00D90B0A">
        <w:rPr>
          <w:rFonts w:ascii="Times New Roman" w:hAnsi="Times New Roman" w:cs="Times New Roman"/>
          <w:sz w:val="20"/>
        </w:rPr>
        <w:t xml:space="preserve"> может использовать субсидию исключительно на цели, связанные с реализацией проекта.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5.3. </w:t>
      </w:r>
      <w:proofErr w:type="spellStart"/>
      <w:r w:rsidRPr="00D90B0A">
        <w:rPr>
          <w:rFonts w:ascii="Times New Roman" w:hAnsi="Times New Roman" w:cs="Times New Roman"/>
          <w:sz w:val="20"/>
        </w:rPr>
        <w:t>Грантополучатель</w:t>
      </w:r>
      <w:proofErr w:type="spellEnd"/>
      <w:r w:rsidRPr="00D90B0A">
        <w:rPr>
          <w:rFonts w:ascii="Times New Roman" w:hAnsi="Times New Roman" w:cs="Times New Roman"/>
          <w:sz w:val="20"/>
        </w:rPr>
        <w:t xml:space="preserve"> не вправе произвольно изменить назначение расходов, предусмотренных проектом.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5.4. </w:t>
      </w:r>
      <w:proofErr w:type="spellStart"/>
      <w:r w:rsidRPr="00D90B0A">
        <w:rPr>
          <w:rFonts w:ascii="Times New Roman" w:hAnsi="Times New Roman" w:cs="Times New Roman"/>
          <w:sz w:val="20"/>
        </w:rPr>
        <w:t>Грантополучатель</w:t>
      </w:r>
      <w:proofErr w:type="spellEnd"/>
      <w:r w:rsidRPr="00D90B0A">
        <w:rPr>
          <w:rFonts w:ascii="Times New Roman" w:hAnsi="Times New Roman" w:cs="Times New Roman"/>
          <w:sz w:val="20"/>
        </w:rPr>
        <w:t xml:space="preserve"> в соответствии с действующим законодательством несет ответственность за использование предоставленных в качестве субсидии денежных средств.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5.5. </w:t>
      </w:r>
      <w:proofErr w:type="gramStart"/>
      <w:r w:rsidRPr="00D90B0A">
        <w:rPr>
          <w:rFonts w:ascii="Times New Roman" w:hAnsi="Times New Roman" w:cs="Times New Roman"/>
          <w:sz w:val="20"/>
        </w:rPr>
        <w:t xml:space="preserve">При возникновении обстоятельств, препятствующих реализации проекта, </w:t>
      </w:r>
      <w:proofErr w:type="spellStart"/>
      <w:r w:rsidRPr="00D90B0A">
        <w:rPr>
          <w:rFonts w:ascii="Times New Roman" w:hAnsi="Times New Roman" w:cs="Times New Roman"/>
          <w:sz w:val="20"/>
        </w:rPr>
        <w:t>грантополучатель</w:t>
      </w:r>
      <w:proofErr w:type="spellEnd"/>
      <w:r w:rsidRPr="00D90B0A">
        <w:rPr>
          <w:rFonts w:ascii="Times New Roman" w:hAnsi="Times New Roman" w:cs="Times New Roman"/>
          <w:sz w:val="20"/>
        </w:rPr>
        <w:t xml:space="preserve"> обязан возвратить в областной бюджет все средства, полученные на реализацию проекта.</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5.6. </w:t>
      </w:r>
      <w:proofErr w:type="gramStart"/>
      <w:r w:rsidRPr="00D90B0A">
        <w:rPr>
          <w:rFonts w:ascii="Times New Roman" w:hAnsi="Times New Roman" w:cs="Times New Roman"/>
          <w:sz w:val="20"/>
        </w:rPr>
        <w:t xml:space="preserve">В случае нецелевого использования субсидии и (или) нарушения </w:t>
      </w:r>
      <w:proofErr w:type="spellStart"/>
      <w:r w:rsidRPr="00D90B0A">
        <w:rPr>
          <w:rFonts w:ascii="Times New Roman" w:hAnsi="Times New Roman" w:cs="Times New Roman"/>
          <w:sz w:val="20"/>
        </w:rPr>
        <w:t>грантополучателем</w:t>
      </w:r>
      <w:proofErr w:type="spellEnd"/>
      <w:r w:rsidRPr="00D90B0A">
        <w:rPr>
          <w:rFonts w:ascii="Times New Roman" w:hAnsi="Times New Roman" w:cs="Times New Roman"/>
          <w:sz w:val="20"/>
        </w:rPr>
        <w:t xml:space="preserve"> условий ее предоставления, в том числе невозврата </w:t>
      </w:r>
      <w:proofErr w:type="spellStart"/>
      <w:r w:rsidRPr="00D90B0A">
        <w:rPr>
          <w:rFonts w:ascii="Times New Roman" w:hAnsi="Times New Roman" w:cs="Times New Roman"/>
          <w:sz w:val="20"/>
        </w:rPr>
        <w:t>грантополучателем</w:t>
      </w:r>
      <w:proofErr w:type="spellEnd"/>
      <w:r w:rsidRPr="00D90B0A">
        <w:rPr>
          <w:rFonts w:ascii="Times New Roman" w:hAnsi="Times New Roman" w:cs="Times New Roman"/>
          <w:sz w:val="20"/>
        </w:rPr>
        <w:t xml:space="preserve"> средств в областной бюджет в установленном порядке, к нему применяются бюджетные меры принуждения, предусмотренные бюджетным </w:t>
      </w:r>
      <w:r w:rsidRPr="00D90B0A">
        <w:rPr>
          <w:rFonts w:ascii="Times New Roman" w:hAnsi="Times New Roman" w:cs="Times New Roman"/>
          <w:sz w:val="20"/>
        </w:rPr>
        <w:lastRenderedPageBreak/>
        <w:t>законодательством Российской Федерации.</w:t>
      </w:r>
      <w:proofErr w:type="gramEnd"/>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right"/>
        <w:outlineLvl w:val="1"/>
        <w:rPr>
          <w:rFonts w:ascii="Times New Roman" w:hAnsi="Times New Roman" w:cs="Times New Roman"/>
          <w:sz w:val="20"/>
        </w:rPr>
      </w:pPr>
      <w:r w:rsidRPr="00D90B0A">
        <w:rPr>
          <w:rFonts w:ascii="Times New Roman" w:hAnsi="Times New Roman" w:cs="Times New Roman"/>
          <w:sz w:val="20"/>
        </w:rPr>
        <w:t>Приложение N 9</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государственной программе Белгородской</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области "Развитие культуры и искусства</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rPr>
          <w:rFonts w:ascii="Times New Roman" w:hAnsi="Times New Roman" w:cs="Times New Roman"/>
          <w:sz w:val="20"/>
        </w:rPr>
      </w:pPr>
      <w:bookmarkStart w:id="27" w:name="P24573"/>
      <w:bookmarkEnd w:id="27"/>
      <w:r w:rsidRPr="00D90B0A">
        <w:rPr>
          <w:rFonts w:ascii="Times New Roman" w:hAnsi="Times New Roman" w:cs="Times New Roman"/>
          <w:sz w:val="20"/>
        </w:rPr>
        <w:t>Порядок</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предоставления субсидии из областного бюджета ГБУК</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 xml:space="preserve">"Белгородский </w:t>
      </w:r>
      <w:proofErr w:type="gramStart"/>
      <w:r w:rsidRPr="00D90B0A">
        <w:rPr>
          <w:rFonts w:ascii="Times New Roman" w:hAnsi="Times New Roman" w:cs="Times New Roman"/>
          <w:sz w:val="20"/>
        </w:rPr>
        <w:t>государственный</w:t>
      </w:r>
      <w:proofErr w:type="gramEnd"/>
      <w:r w:rsidRPr="00D90B0A">
        <w:rPr>
          <w:rFonts w:ascii="Times New Roman" w:hAnsi="Times New Roman" w:cs="Times New Roman"/>
          <w:sz w:val="20"/>
        </w:rPr>
        <w:t xml:space="preserve"> театр кукол" на поддержку</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творческой деятельности и техническое оснащение</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детских и кукольных театров</w:t>
      </w:r>
    </w:p>
    <w:p w:rsidR="00A22BE6" w:rsidRPr="00D90B0A" w:rsidRDefault="00A22BE6" w:rsidP="00D90B0A">
      <w:pPr>
        <w:spacing w:after="0" w:line="240" w:lineRule="auto"/>
        <w:rPr>
          <w:rFonts w:ascii="Times New Roman" w:hAnsi="Times New Roman" w:cs="Times New Roman"/>
          <w:sz w:val="20"/>
          <w:szCs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Порядок предоставления субсидии из областного бюджета ГБУК "Белгородский государственный театр кукол" на поддержку творческой деятельности и техническое оснащение детских и кукольных театров (далее - Порядок) устанавливает правила предоставления субсидии из областного бюджета ГБУК "Белгородский государственный театр кукол" на поддержку творческой деятельности и техническое оснащение детских и кукольных театров (далее - субсидия).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2. </w:t>
      </w:r>
      <w:proofErr w:type="gramStart"/>
      <w:r w:rsidRPr="00D90B0A">
        <w:rPr>
          <w:rFonts w:ascii="Times New Roman" w:hAnsi="Times New Roman" w:cs="Times New Roman"/>
          <w:sz w:val="20"/>
        </w:rPr>
        <w:t>Субсидия распределяется ГБУК "Белгородский государственный театр кукол" в объеме, соответствующем распределению субсидий, предоставляемых из федерального бюджета бюджетам субъектов Российской Федерации на поддержку творческой деятельности и техническое оснащение детских и кукольных театров, предусмотренному Федеральным законом о федеральном бюджете на соответствующий год и плановый период, как единственному профессиональному репертуарному государственному театру кукол на территории Белгородской области.</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3. Субсидия предоставляется в целях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расходных обязательств Белгородской области, связанных с реализацией мероприятий государственной программы Белгородской области "Развитие культуры и искусства Белгородской области" по следующим направлениям: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3.1. Создание и показ новых постановок, реализация гастрольных проектов (далее - творческие проекты), включая: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а) оплату труда сотрудников театра, а также специалистов, привлекаемых к осуществлению творческих проектов;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б) оплату авторского вознаграждения и гонораров творческим работникам, привлекаемым к осуществлению творческих проектов;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в) оплату договоров на право показа и исполнения произведений, а также на передачу прав использования аудиовизуальной продукции;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 обеспечение условий по приему и направлению участников творческих проектов;</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д) оплату работ (услуг) по обеспечению творческих проектов декорациями, сценическими, экспозиционными и другими конструкциями, включая приобретение, аренду, изготовление, монтаж/демонтаж, доставку и обслуживание;</w:t>
      </w:r>
      <w:proofErr w:type="gramEnd"/>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е) оплату работ (услуг) по обеспечению творческих проектов театральным реквизитом, бутафорией, гримом, постижерскими изделиями, театральными куклами, сценическими костюмами (в том числе головными уборами и обувью), включая приобретение, аренду, изготовление;</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ж) уплату налогов и иных сборов, установленных законодательством Российской Федерации.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3.2. Техническое оснащение детских и кукольных театров, включая: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а) приобретение технического и технологического оборудования, необходимого для осуществления творческой деятельности (включая доставку, монтаж, демонтаж, погрузочно-разгрузочные работы и обслуживание);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б) приобретение автобуса для осуществления гастрольной деятельности;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в) приобретение и установку кресел, сидений-</w:t>
      </w:r>
      <w:proofErr w:type="spellStart"/>
      <w:r w:rsidRPr="00D90B0A">
        <w:rPr>
          <w:rFonts w:ascii="Times New Roman" w:hAnsi="Times New Roman" w:cs="Times New Roman"/>
          <w:sz w:val="20"/>
        </w:rPr>
        <w:t>трансформеров</w:t>
      </w:r>
      <w:proofErr w:type="spellEnd"/>
      <w:r w:rsidRPr="00D90B0A">
        <w:rPr>
          <w:rFonts w:ascii="Times New Roman" w:hAnsi="Times New Roman" w:cs="Times New Roman"/>
          <w:sz w:val="20"/>
        </w:rPr>
        <w:t>, кресельных групп, скамеек для зрительного зала (включая доставку, монтаж, демонтаж, погрузочно-разгрузочные работы и обслуживание).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4. </w:t>
      </w:r>
      <w:proofErr w:type="gramStart"/>
      <w:r w:rsidRPr="00D90B0A">
        <w:rPr>
          <w:rFonts w:ascii="Times New Roman" w:hAnsi="Times New Roman" w:cs="Times New Roman"/>
          <w:sz w:val="20"/>
        </w:rPr>
        <w:t xml:space="preserve">Субсидия предоставляется в пределах бюджетных ассигнований, предусмотренных в областном законе об областном бюджете на соответствующий финансовый год и плановый период, и лимитов бюджетных обязательств, утвержденных в установленном порядке управлению культуры Белгородской области, с учетом установленного уровня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из федерального и областного бюджетов.</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5. </w:t>
      </w:r>
      <w:proofErr w:type="gramStart"/>
      <w:r w:rsidRPr="00D90B0A">
        <w:rPr>
          <w:rFonts w:ascii="Times New Roman" w:hAnsi="Times New Roman" w:cs="Times New Roman"/>
          <w:sz w:val="20"/>
        </w:rPr>
        <w:t xml:space="preserve">Уровень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расходного обязательства из федерального и областного бюджетов определяется в соответствии с соглашением, заключенным между управлением культуры Белгородской области и Министерством культуры Российской Федерации (далее - соглашение).</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6. Условием предоставления субсидии является наличие расчетов и подтверждающих документов на осуществление расходов за счет средств субсидии.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lastRenderedPageBreak/>
        <w:t xml:space="preserve">7. </w:t>
      </w:r>
      <w:proofErr w:type="gramStart"/>
      <w:r w:rsidRPr="00D90B0A">
        <w:rPr>
          <w:rFonts w:ascii="Times New Roman" w:hAnsi="Times New Roman" w:cs="Times New Roman"/>
          <w:sz w:val="20"/>
        </w:rPr>
        <w:t xml:space="preserve">Управление культуры Белгородской области на основании расчетов размера субсидий в течение 5 (пяти) рабочих дней со дня окончания рассмотрения документов формирует и передает в департамент финансов и бюджетной политики Белгородской области заявки на оплату расходов на бумажном носителе и в электронной форме по предоставлению субсидий их получателям в разрезе уровня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в соответствии с заключенным соглашением с главным распорядителем бюджетных</w:t>
      </w:r>
      <w:proofErr w:type="gramEnd"/>
      <w:r w:rsidRPr="00D90B0A">
        <w:rPr>
          <w:rFonts w:ascii="Times New Roman" w:hAnsi="Times New Roman" w:cs="Times New Roman"/>
          <w:sz w:val="20"/>
        </w:rPr>
        <w:t xml:space="preserve"> средств федерального бюджета - за счет средств областного бюджета и за счет средств федерального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8. Департамент финансов и бюджетной политики Белгородской области на </w:t>
      </w:r>
      <w:proofErr w:type="gramStart"/>
      <w:r w:rsidRPr="00D90B0A">
        <w:rPr>
          <w:rFonts w:ascii="Times New Roman" w:hAnsi="Times New Roman" w:cs="Times New Roman"/>
          <w:sz w:val="20"/>
        </w:rPr>
        <w:t>основании</w:t>
      </w:r>
      <w:proofErr w:type="gramEnd"/>
      <w:r w:rsidRPr="00D90B0A">
        <w:rPr>
          <w:rFonts w:ascii="Times New Roman" w:hAnsi="Times New Roman" w:cs="Times New Roman"/>
          <w:sz w:val="20"/>
        </w:rPr>
        <w:t xml:space="preserve"> полученных заявок в течение 5 (пяти) рабочих дней доводит предельный объем финансирования расходов на лицевой счет управления культуры Белгородской, области в Управлении Федерального казначейства по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9. Управление культуры Белгородской области в течение 3 (трех) рабочих дней представляет в Управление Федерального казначейства по Белгородской области заявки на кассовый расход для перечисления субсидий на лицевой счет получателя субсидии, открытый им в департаменте финансов и бюджетной политики Белгородской области, в объеме общей суммы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10. Департамент финансов и бюджетной политики Белгородской области при получении заявок на кассовый расход осуществляет кассовые выплаты с лицевого счета получателя бюджетных средств, открытого учреждению.</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11. Средства субсидии </w:t>
      </w:r>
      <w:proofErr w:type="gramStart"/>
      <w:r w:rsidRPr="00D90B0A">
        <w:rPr>
          <w:rFonts w:ascii="Times New Roman" w:hAnsi="Times New Roman" w:cs="Times New Roman"/>
          <w:sz w:val="20"/>
        </w:rPr>
        <w:t>носят целевой характер и не могут</w:t>
      </w:r>
      <w:proofErr w:type="gramEnd"/>
      <w:r w:rsidRPr="00D90B0A">
        <w:rPr>
          <w:rFonts w:ascii="Times New Roman" w:hAnsi="Times New Roman" w:cs="Times New Roman"/>
          <w:sz w:val="20"/>
        </w:rPr>
        <w:t xml:space="preserve"> быть использованы на другие цели.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12. Показателем результативности использования субсидии является количество посещений детских и кукольных театров (по отношению к 2010 году).</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Оценка </w:t>
      </w:r>
      <w:proofErr w:type="gramStart"/>
      <w:r w:rsidRPr="00D90B0A">
        <w:rPr>
          <w:rFonts w:ascii="Times New Roman" w:hAnsi="Times New Roman" w:cs="Times New Roman"/>
          <w:sz w:val="20"/>
        </w:rPr>
        <w:t>достижения значения показателя результативности использования субсидии</w:t>
      </w:r>
      <w:proofErr w:type="gramEnd"/>
      <w:r w:rsidRPr="00D90B0A">
        <w:rPr>
          <w:rFonts w:ascii="Times New Roman" w:hAnsi="Times New Roman" w:cs="Times New Roman"/>
          <w:sz w:val="20"/>
        </w:rPr>
        <w:t xml:space="preserve"> осуществляется управлением культуры Белгородской области на основании анализа отчетности, представленной ГБУК "Белгородский государственный театр кукол".</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13. В случае нецелевого использования субсидии и (или) нарушения ГБУК "Белгородский </w:t>
      </w:r>
      <w:proofErr w:type="gramStart"/>
      <w:r w:rsidRPr="00D90B0A">
        <w:rPr>
          <w:rFonts w:ascii="Times New Roman" w:hAnsi="Times New Roman" w:cs="Times New Roman"/>
          <w:sz w:val="20"/>
        </w:rPr>
        <w:t>государственный</w:t>
      </w:r>
      <w:proofErr w:type="gramEnd"/>
      <w:r w:rsidRPr="00D90B0A">
        <w:rPr>
          <w:rFonts w:ascii="Times New Roman" w:hAnsi="Times New Roman" w:cs="Times New Roman"/>
          <w:sz w:val="20"/>
        </w:rPr>
        <w:t xml:space="preserve"> театр кукол" условий ее предоставления, к нему применяются бюджетные меры принуждения, предусмотренные бюджетным законодательством Российской Федерации.</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right"/>
        <w:outlineLvl w:val="1"/>
        <w:rPr>
          <w:rFonts w:ascii="Times New Roman" w:hAnsi="Times New Roman" w:cs="Times New Roman"/>
          <w:sz w:val="20"/>
        </w:rPr>
      </w:pPr>
      <w:r w:rsidRPr="00D90B0A">
        <w:rPr>
          <w:rFonts w:ascii="Times New Roman" w:hAnsi="Times New Roman" w:cs="Times New Roman"/>
          <w:sz w:val="20"/>
        </w:rPr>
        <w:t>Приложение N 10</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государственной программе Белгородской</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области "Развитие культуры и искусства</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Белгородской области"</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Title"/>
        <w:jc w:val="center"/>
        <w:rPr>
          <w:rFonts w:ascii="Times New Roman" w:hAnsi="Times New Roman" w:cs="Times New Roman"/>
          <w:sz w:val="20"/>
        </w:rPr>
      </w:pPr>
      <w:bookmarkStart w:id="28" w:name="P24618"/>
      <w:bookmarkEnd w:id="28"/>
      <w:r w:rsidRPr="00D90B0A">
        <w:rPr>
          <w:rFonts w:ascii="Times New Roman" w:hAnsi="Times New Roman" w:cs="Times New Roman"/>
          <w:sz w:val="20"/>
        </w:rPr>
        <w:t>Сведения</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о методике расчета показателей конечного результата</w:t>
      </w:r>
      <w:r w:rsidR="00232EA0">
        <w:rPr>
          <w:rFonts w:ascii="Times New Roman" w:hAnsi="Times New Roman" w:cs="Times New Roman"/>
          <w:sz w:val="20"/>
        </w:rPr>
        <w:t xml:space="preserve"> </w:t>
      </w:r>
      <w:r w:rsidRPr="00D90B0A">
        <w:rPr>
          <w:rFonts w:ascii="Times New Roman" w:hAnsi="Times New Roman" w:cs="Times New Roman"/>
          <w:sz w:val="20"/>
        </w:rPr>
        <w:t>государственной программы Белгородской области "Развитие</w:t>
      </w:r>
      <w:r w:rsidR="00232EA0">
        <w:rPr>
          <w:rFonts w:ascii="Times New Roman" w:hAnsi="Times New Roman" w:cs="Times New Roman"/>
          <w:sz w:val="20"/>
        </w:rPr>
        <w:t xml:space="preserve"> </w:t>
      </w:r>
      <w:r w:rsidRPr="00D90B0A">
        <w:rPr>
          <w:rFonts w:ascii="Times New Roman" w:hAnsi="Times New Roman" w:cs="Times New Roman"/>
          <w:sz w:val="20"/>
        </w:rPr>
        <w:t>культуры и искусства Белгородской области"</w:t>
      </w:r>
    </w:p>
    <w:p w:rsidR="00A22BE6" w:rsidRPr="00D90B0A" w:rsidRDefault="00A22BE6" w:rsidP="00D90B0A">
      <w:pPr>
        <w:spacing w:after="0" w:line="240" w:lineRule="auto"/>
        <w:rPr>
          <w:rFonts w:ascii="Times New Roman" w:hAnsi="Times New Roman" w:cs="Times New Roman"/>
          <w:sz w:val="20"/>
          <w:szCs w:val="20"/>
        </w:rPr>
      </w:pPr>
    </w:p>
    <w:p w:rsidR="00A22BE6" w:rsidRPr="00D90B0A" w:rsidRDefault="00A22BE6" w:rsidP="00D90B0A">
      <w:pPr>
        <w:spacing w:after="0" w:line="240" w:lineRule="auto"/>
        <w:rPr>
          <w:rFonts w:ascii="Times New Roman" w:hAnsi="Times New Roman" w:cs="Times New Roman"/>
          <w:sz w:val="20"/>
          <w:szCs w:val="20"/>
        </w:rPr>
        <w:sectPr w:rsidR="00A22BE6" w:rsidRPr="00D90B0A">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2569"/>
        <w:gridCol w:w="1264"/>
        <w:gridCol w:w="5896"/>
        <w:gridCol w:w="1789"/>
        <w:gridCol w:w="1714"/>
      </w:tblGrid>
      <w:tr w:rsidR="00A22BE6" w:rsidRPr="00D90B0A">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N</w:t>
            </w:r>
          </w:p>
        </w:tc>
        <w:tc>
          <w:tcPr>
            <w:tcW w:w="256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Наименование показателя конечного результата</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Единица измерения</w:t>
            </w:r>
          </w:p>
        </w:tc>
        <w:tc>
          <w:tcPr>
            <w:tcW w:w="5896"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Алгоритм формирования (формула) и методологические пояснения к показателю</w:t>
            </w:r>
          </w:p>
        </w:tc>
        <w:tc>
          <w:tcPr>
            <w:tcW w:w="178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Метод сбора информации</w:t>
            </w:r>
          </w:p>
        </w:tc>
        <w:tc>
          <w:tcPr>
            <w:tcW w:w="171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Временные характеристики показателя</w:t>
            </w:r>
          </w:p>
        </w:tc>
      </w:tr>
      <w:tr w:rsidR="00A22BE6" w:rsidRPr="00D90B0A">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56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5896"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4</w:t>
            </w:r>
          </w:p>
        </w:tc>
        <w:tc>
          <w:tcPr>
            <w:tcW w:w="178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171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r>
      <w:tr w:rsidR="00A22BE6" w:rsidRPr="00D90B0A">
        <w:tc>
          <w:tcPr>
            <w:tcW w:w="13572" w:type="dxa"/>
            <w:gridSpan w:val="6"/>
          </w:tcPr>
          <w:p w:rsidR="00A22BE6" w:rsidRPr="00D90B0A" w:rsidRDefault="00A22BE6" w:rsidP="00D90B0A">
            <w:pPr>
              <w:pStyle w:val="ConsPlusNormal"/>
              <w:jc w:val="center"/>
              <w:outlineLvl w:val="2"/>
              <w:rPr>
                <w:rFonts w:ascii="Times New Roman" w:hAnsi="Times New Roman" w:cs="Times New Roman"/>
                <w:sz w:val="20"/>
              </w:rPr>
            </w:pPr>
            <w:r w:rsidRPr="00D90B0A">
              <w:rPr>
                <w:rFonts w:ascii="Times New Roman" w:hAnsi="Times New Roman" w:cs="Times New Roman"/>
                <w:sz w:val="20"/>
              </w:rPr>
              <w:t>Государственная программа "Развитие культуры и искусства"</w:t>
            </w:r>
          </w:p>
        </w:tc>
      </w:tr>
      <w:tr w:rsidR="00A22BE6" w:rsidRPr="00D90B0A">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56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библиотек на 1000 человек населения области</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Единица</w:t>
            </w:r>
          </w:p>
        </w:tc>
        <w:tc>
          <w:tcPr>
            <w:tcW w:w="5896" w:type="dxa"/>
          </w:tcPr>
          <w:p w:rsidR="00A22BE6" w:rsidRPr="00D90B0A" w:rsidRDefault="00A22BE6" w:rsidP="00D90B0A">
            <w:pPr>
              <w:pStyle w:val="ConsPlusNormal"/>
              <w:jc w:val="center"/>
              <w:rPr>
                <w:rFonts w:ascii="Times New Roman" w:hAnsi="Times New Roman" w:cs="Times New Roman"/>
                <w:sz w:val="20"/>
              </w:rPr>
            </w:pPr>
            <w:proofErr w:type="gramStart"/>
            <w:r w:rsidRPr="00D90B0A">
              <w:rPr>
                <w:rFonts w:ascii="Times New Roman" w:hAnsi="Times New Roman" w:cs="Times New Roman"/>
                <w:sz w:val="20"/>
              </w:rPr>
              <w:t>П</w:t>
            </w:r>
            <w:proofErr w:type="gram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П</w:t>
            </w:r>
            <w:r w:rsidRPr="00D90B0A">
              <w:rPr>
                <w:rFonts w:ascii="Times New Roman" w:hAnsi="Times New Roman" w:cs="Times New Roman"/>
                <w:sz w:val="20"/>
                <w:vertAlign w:val="subscript"/>
              </w:rPr>
              <w:t>биб</w:t>
            </w:r>
            <w:proofErr w:type="spellEnd"/>
            <w:r w:rsidRPr="00D90B0A">
              <w:rPr>
                <w:rFonts w:ascii="Times New Roman" w:hAnsi="Times New Roman" w:cs="Times New Roman"/>
                <w:sz w:val="20"/>
              </w:rPr>
              <w:t xml:space="preserve"> / Н x 1000,</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jc w:val="both"/>
              <w:rPr>
                <w:rFonts w:ascii="Times New Roman" w:hAnsi="Times New Roman" w:cs="Times New Roman"/>
                <w:sz w:val="20"/>
              </w:rPr>
            </w:pPr>
            <w:proofErr w:type="gramStart"/>
            <w:r w:rsidRPr="00D90B0A">
              <w:rPr>
                <w:rFonts w:ascii="Times New Roman" w:hAnsi="Times New Roman" w:cs="Times New Roman"/>
                <w:sz w:val="20"/>
              </w:rPr>
              <w:t>П</w:t>
            </w:r>
            <w:proofErr w:type="gramEnd"/>
            <w:r w:rsidRPr="00D90B0A">
              <w:rPr>
                <w:rFonts w:ascii="Times New Roman" w:hAnsi="Times New Roman" w:cs="Times New Roman"/>
                <w:sz w:val="20"/>
              </w:rPr>
              <w:t xml:space="preserve"> - количество посещений библиотек области на 1000 человек населения области;</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П</w:t>
            </w:r>
            <w:r w:rsidRPr="00D90B0A">
              <w:rPr>
                <w:rFonts w:ascii="Times New Roman" w:hAnsi="Times New Roman" w:cs="Times New Roman"/>
                <w:sz w:val="20"/>
                <w:vertAlign w:val="subscript"/>
              </w:rPr>
              <w:t>биб</w:t>
            </w:r>
            <w:proofErr w:type="spellEnd"/>
            <w:r w:rsidRPr="00D90B0A">
              <w:rPr>
                <w:rFonts w:ascii="Times New Roman" w:hAnsi="Times New Roman" w:cs="Times New Roman"/>
                <w:sz w:val="20"/>
              </w:rPr>
              <w:t xml:space="preserve"> - количество посещений библиотек области (форма федерального статистического наблюдения N 6-НК "Сведения об общедоступной (публичной) библиотеке");</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Н - среднегодовая численность населения области (официальный сайт статистики http://belg.gks.ru/wps/wcm/connect/rosstat_ts/belg/ru/statist </w:t>
            </w:r>
            <w:proofErr w:type="spellStart"/>
            <w:r w:rsidRPr="00D90B0A">
              <w:rPr>
                <w:rFonts w:ascii="Times New Roman" w:hAnsi="Times New Roman" w:cs="Times New Roman"/>
                <w:sz w:val="20"/>
              </w:rPr>
              <w:t>ics</w:t>
            </w:r>
            <w:proofErr w:type="spellEnd"/>
            <w:r w:rsidRPr="00D90B0A">
              <w:rPr>
                <w:rFonts w:ascii="Times New Roman" w:hAnsi="Times New Roman" w:cs="Times New Roman"/>
                <w:sz w:val="20"/>
              </w:rPr>
              <w:t>/</w:t>
            </w:r>
            <w:proofErr w:type="spellStart"/>
            <w:r w:rsidRPr="00D90B0A">
              <w:rPr>
                <w:rFonts w:ascii="Times New Roman" w:hAnsi="Times New Roman" w:cs="Times New Roman"/>
                <w:sz w:val="20"/>
              </w:rPr>
              <w:t>population</w:t>
            </w:r>
            <w:proofErr w:type="spellEnd"/>
            <w:r w:rsidRPr="00D90B0A">
              <w:rPr>
                <w:rFonts w:ascii="Times New Roman" w:hAnsi="Times New Roman" w:cs="Times New Roman"/>
                <w:sz w:val="20"/>
              </w:rPr>
              <w:t>/)</w:t>
            </w:r>
          </w:p>
        </w:tc>
        <w:tc>
          <w:tcPr>
            <w:tcW w:w="178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Ведомственный мониторинг</w:t>
            </w:r>
          </w:p>
        </w:tc>
        <w:tc>
          <w:tcPr>
            <w:tcW w:w="171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10 февраля года, следующего за </w:t>
            </w:r>
            <w:proofErr w:type="gramStart"/>
            <w:r w:rsidRPr="00D90B0A">
              <w:rPr>
                <w:rFonts w:ascii="Times New Roman" w:hAnsi="Times New Roman" w:cs="Times New Roman"/>
                <w:sz w:val="20"/>
              </w:rPr>
              <w:t>отчетным</w:t>
            </w:r>
            <w:proofErr w:type="gramEnd"/>
          </w:p>
        </w:tc>
      </w:tr>
      <w:tr w:rsidR="00A22BE6" w:rsidRPr="00D90B0A">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256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музеев на 1000 человек населения области</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Единица</w:t>
            </w:r>
          </w:p>
        </w:tc>
        <w:tc>
          <w:tcPr>
            <w:tcW w:w="5896" w:type="dxa"/>
          </w:tcPr>
          <w:p w:rsidR="00A22BE6" w:rsidRPr="00D90B0A" w:rsidRDefault="00A22BE6" w:rsidP="00D90B0A">
            <w:pPr>
              <w:pStyle w:val="ConsPlusNormal"/>
              <w:jc w:val="center"/>
              <w:rPr>
                <w:rFonts w:ascii="Times New Roman" w:hAnsi="Times New Roman" w:cs="Times New Roman"/>
                <w:sz w:val="20"/>
              </w:rPr>
            </w:pPr>
            <w:proofErr w:type="gramStart"/>
            <w:r w:rsidRPr="00D90B0A">
              <w:rPr>
                <w:rFonts w:ascii="Times New Roman" w:hAnsi="Times New Roman" w:cs="Times New Roman"/>
                <w:sz w:val="20"/>
              </w:rPr>
              <w:t>П</w:t>
            </w:r>
            <w:proofErr w:type="gram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П</w:t>
            </w:r>
            <w:r w:rsidRPr="00D90B0A">
              <w:rPr>
                <w:rFonts w:ascii="Times New Roman" w:hAnsi="Times New Roman" w:cs="Times New Roman"/>
                <w:sz w:val="20"/>
                <w:vertAlign w:val="subscript"/>
              </w:rPr>
              <w:t>гм</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П</w:t>
            </w:r>
            <w:r w:rsidRPr="00D90B0A">
              <w:rPr>
                <w:rFonts w:ascii="Times New Roman" w:hAnsi="Times New Roman" w:cs="Times New Roman"/>
                <w:sz w:val="20"/>
                <w:vertAlign w:val="subscript"/>
              </w:rPr>
              <w:t>мм</w:t>
            </w:r>
            <w:proofErr w:type="spellEnd"/>
            <w:r w:rsidRPr="00D90B0A">
              <w:rPr>
                <w:rFonts w:ascii="Times New Roman" w:hAnsi="Times New Roman" w:cs="Times New Roman"/>
                <w:sz w:val="20"/>
              </w:rPr>
              <w:t>) / Н * 1000,</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jc w:val="both"/>
              <w:rPr>
                <w:rFonts w:ascii="Times New Roman" w:hAnsi="Times New Roman" w:cs="Times New Roman"/>
                <w:sz w:val="20"/>
              </w:rPr>
            </w:pPr>
            <w:proofErr w:type="gramStart"/>
            <w:r w:rsidRPr="00D90B0A">
              <w:rPr>
                <w:rFonts w:ascii="Times New Roman" w:hAnsi="Times New Roman" w:cs="Times New Roman"/>
                <w:sz w:val="20"/>
              </w:rPr>
              <w:t>П</w:t>
            </w:r>
            <w:proofErr w:type="gramEnd"/>
            <w:r w:rsidRPr="00D90B0A">
              <w:rPr>
                <w:rFonts w:ascii="Times New Roman" w:hAnsi="Times New Roman" w:cs="Times New Roman"/>
                <w:sz w:val="20"/>
              </w:rPr>
              <w:t xml:space="preserve"> - количество посещений музеев на 1000 человек населения области;</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П</w:t>
            </w:r>
            <w:r w:rsidRPr="00D90B0A">
              <w:rPr>
                <w:rFonts w:ascii="Times New Roman" w:hAnsi="Times New Roman" w:cs="Times New Roman"/>
                <w:sz w:val="20"/>
                <w:vertAlign w:val="subscript"/>
              </w:rPr>
              <w:t>гм</w:t>
            </w:r>
            <w:proofErr w:type="spellEnd"/>
            <w:r w:rsidRPr="00D90B0A">
              <w:rPr>
                <w:rFonts w:ascii="Times New Roman" w:hAnsi="Times New Roman" w:cs="Times New Roman"/>
                <w:sz w:val="20"/>
              </w:rPr>
              <w:t xml:space="preserve"> - количество посещений государственных музеев (форма федерального статистического наблюдения N 8-НК "Сведения о деятельности музея");</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Пмм</w:t>
            </w:r>
            <w:proofErr w:type="spellEnd"/>
            <w:r w:rsidRPr="00D90B0A">
              <w:rPr>
                <w:rFonts w:ascii="Times New Roman" w:hAnsi="Times New Roman" w:cs="Times New Roman"/>
                <w:sz w:val="20"/>
              </w:rPr>
              <w:t xml:space="preserve"> - количество посещений муниципальных музеев (форма федерального статистического наблюдения N 8-НК "Сведения о деятельности музея");</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Н - среднегодовая численность населения области (официальный сайт статистики http://belg.gks.ru/wps/wcm/connect/rosstat_ts/belg/ru/statist </w:t>
            </w:r>
            <w:proofErr w:type="spellStart"/>
            <w:r w:rsidRPr="00D90B0A">
              <w:rPr>
                <w:rFonts w:ascii="Times New Roman" w:hAnsi="Times New Roman" w:cs="Times New Roman"/>
                <w:sz w:val="20"/>
              </w:rPr>
              <w:t>ics</w:t>
            </w:r>
            <w:proofErr w:type="spellEnd"/>
            <w:r w:rsidRPr="00D90B0A">
              <w:rPr>
                <w:rFonts w:ascii="Times New Roman" w:hAnsi="Times New Roman" w:cs="Times New Roman"/>
                <w:sz w:val="20"/>
              </w:rPr>
              <w:t>/</w:t>
            </w:r>
            <w:proofErr w:type="spellStart"/>
            <w:r w:rsidRPr="00D90B0A">
              <w:rPr>
                <w:rFonts w:ascii="Times New Roman" w:hAnsi="Times New Roman" w:cs="Times New Roman"/>
                <w:sz w:val="20"/>
              </w:rPr>
              <w:t>population</w:t>
            </w:r>
            <w:proofErr w:type="spellEnd"/>
            <w:r w:rsidRPr="00D90B0A">
              <w:rPr>
                <w:rFonts w:ascii="Times New Roman" w:hAnsi="Times New Roman" w:cs="Times New Roman"/>
                <w:sz w:val="20"/>
              </w:rPr>
              <w:t>/)</w:t>
            </w:r>
          </w:p>
        </w:tc>
        <w:tc>
          <w:tcPr>
            <w:tcW w:w="178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Ведомственный мониторинг</w:t>
            </w:r>
          </w:p>
        </w:tc>
        <w:tc>
          <w:tcPr>
            <w:tcW w:w="171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10 февраля года, следующего за </w:t>
            </w:r>
            <w:proofErr w:type="gramStart"/>
            <w:r w:rsidRPr="00D90B0A">
              <w:rPr>
                <w:rFonts w:ascii="Times New Roman" w:hAnsi="Times New Roman" w:cs="Times New Roman"/>
                <w:sz w:val="20"/>
              </w:rPr>
              <w:t>отчетным</w:t>
            </w:r>
            <w:proofErr w:type="gramEnd"/>
          </w:p>
        </w:tc>
      </w:tr>
      <w:tr w:rsidR="00A22BE6" w:rsidRPr="00D90B0A">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3</w:t>
            </w:r>
          </w:p>
        </w:tc>
        <w:tc>
          <w:tcPr>
            <w:tcW w:w="256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посетителей культурно-массовых мероприятий на 1000 человек населения области</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Единица</w:t>
            </w:r>
          </w:p>
        </w:tc>
        <w:tc>
          <w:tcPr>
            <w:tcW w:w="5896" w:type="dxa"/>
          </w:tcPr>
          <w:p w:rsidR="00A22BE6" w:rsidRPr="00D90B0A" w:rsidRDefault="00A22BE6" w:rsidP="00D90B0A">
            <w:pPr>
              <w:pStyle w:val="ConsPlusNormal"/>
              <w:jc w:val="center"/>
              <w:rPr>
                <w:rFonts w:ascii="Times New Roman" w:hAnsi="Times New Roman" w:cs="Times New Roman"/>
                <w:sz w:val="20"/>
              </w:rPr>
            </w:pPr>
            <w:proofErr w:type="gramStart"/>
            <w:r w:rsidRPr="00D90B0A">
              <w:rPr>
                <w:rFonts w:ascii="Times New Roman" w:hAnsi="Times New Roman" w:cs="Times New Roman"/>
                <w:sz w:val="20"/>
              </w:rPr>
              <w:t>П</w:t>
            </w:r>
            <w:proofErr w:type="gram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П</w:t>
            </w:r>
            <w:r w:rsidRPr="00D90B0A">
              <w:rPr>
                <w:rFonts w:ascii="Times New Roman" w:hAnsi="Times New Roman" w:cs="Times New Roman"/>
                <w:sz w:val="20"/>
                <w:vertAlign w:val="subscript"/>
              </w:rPr>
              <w:t>кмм</w:t>
            </w:r>
            <w:proofErr w:type="spellEnd"/>
            <w:r w:rsidRPr="00D90B0A">
              <w:rPr>
                <w:rFonts w:ascii="Times New Roman" w:hAnsi="Times New Roman" w:cs="Times New Roman"/>
                <w:sz w:val="20"/>
              </w:rPr>
              <w:t xml:space="preserve"> / Н * 1000,</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jc w:val="both"/>
              <w:rPr>
                <w:rFonts w:ascii="Times New Roman" w:hAnsi="Times New Roman" w:cs="Times New Roman"/>
                <w:sz w:val="20"/>
              </w:rPr>
            </w:pPr>
            <w:proofErr w:type="gramStart"/>
            <w:r w:rsidRPr="00D90B0A">
              <w:rPr>
                <w:rFonts w:ascii="Times New Roman" w:hAnsi="Times New Roman" w:cs="Times New Roman"/>
                <w:sz w:val="20"/>
              </w:rPr>
              <w:t>П</w:t>
            </w:r>
            <w:proofErr w:type="gramEnd"/>
            <w:r w:rsidRPr="00D90B0A">
              <w:rPr>
                <w:rFonts w:ascii="Times New Roman" w:hAnsi="Times New Roman" w:cs="Times New Roman"/>
                <w:sz w:val="20"/>
              </w:rPr>
              <w:t xml:space="preserve"> - количество посетителей культурно-массовых мероприятий на 1000 человек населения области;</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П</w:t>
            </w:r>
            <w:r w:rsidRPr="00D90B0A">
              <w:rPr>
                <w:rFonts w:ascii="Times New Roman" w:hAnsi="Times New Roman" w:cs="Times New Roman"/>
                <w:sz w:val="20"/>
                <w:vertAlign w:val="subscript"/>
              </w:rPr>
              <w:t>кмм</w:t>
            </w:r>
            <w:proofErr w:type="spellEnd"/>
            <w:r w:rsidRPr="00D90B0A">
              <w:rPr>
                <w:rFonts w:ascii="Times New Roman" w:hAnsi="Times New Roman" w:cs="Times New Roman"/>
                <w:sz w:val="20"/>
              </w:rPr>
              <w:t xml:space="preserve"> - число посетителей культурно-массовых мероприятий </w:t>
            </w:r>
            <w:r w:rsidRPr="00D90B0A">
              <w:rPr>
                <w:rFonts w:ascii="Times New Roman" w:hAnsi="Times New Roman" w:cs="Times New Roman"/>
                <w:sz w:val="20"/>
              </w:rPr>
              <w:lastRenderedPageBreak/>
              <w:t>(информация органов исполнительной власти в сфере культуры муниципальных районов и городских округов области Белгородской области);</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Н - среднегодовая численность населения области (официальный сайт статистики http://belg.gks.ru/wps/wcm/connect/rosstat_ts/belg/ru/statist </w:t>
            </w:r>
            <w:proofErr w:type="spellStart"/>
            <w:r w:rsidRPr="00D90B0A">
              <w:rPr>
                <w:rFonts w:ascii="Times New Roman" w:hAnsi="Times New Roman" w:cs="Times New Roman"/>
                <w:sz w:val="20"/>
              </w:rPr>
              <w:t>ics</w:t>
            </w:r>
            <w:proofErr w:type="spellEnd"/>
            <w:r w:rsidRPr="00D90B0A">
              <w:rPr>
                <w:rFonts w:ascii="Times New Roman" w:hAnsi="Times New Roman" w:cs="Times New Roman"/>
                <w:sz w:val="20"/>
              </w:rPr>
              <w:t>/</w:t>
            </w:r>
            <w:proofErr w:type="spellStart"/>
            <w:r w:rsidRPr="00D90B0A">
              <w:rPr>
                <w:rFonts w:ascii="Times New Roman" w:hAnsi="Times New Roman" w:cs="Times New Roman"/>
                <w:sz w:val="20"/>
              </w:rPr>
              <w:t>population</w:t>
            </w:r>
            <w:proofErr w:type="spellEnd"/>
            <w:r w:rsidRPr="00D90B0A">
              <w:rPr>
                <w:rFonts w:ascii="Times New Roman" w:hAnsi="Times New Roman" w:cs="Times New Roman"/>
                <w:sz w:val="20"/>
              </w:rPr>
              <w:t>/)</w:t>
            </w:r>
          </w:p>
        </w:tc>
        <w:tc>
          <w:tcPr>
            <w:tcW w:w="178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Ведомственный мониторинг</w:t>
            </w:r>
          </w:p>
        </w:tc>
        <w:tc>
          <w:tcPr>
            <w:tcW w:w="171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числа месяца, следующего за отчетным кварталом</w:t>
            </w:r>
          </w:p>
        </w:tc>
      </w:tr>
      <w:tr w:rsidR="00A22BE6" w:rsidRPr="00D90B0A">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4</w:t>
            </w:r>
          </w:p>
        </w:tc>
        <w:tc>
          <w:tcPr>
            <w:tcW w:w="256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объектов культурного наследия (памятников истории и культуры), находящихся в удовлетворительном состоянии, от общего количества объектов культурного наследия, расположенных на территории Белгородской области</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Процент</w:t>
            </w:r>
          </w:p>
        </w:tc>
        <w:tc>
          <w:tcPr>
            <w:tcW w:w="5896" w:type="dxa"/>
          </w:tcPr>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Д</w:t>
            </w:r>
            <w:r w:rsidRPr="00D90B0A">
              <w:rPr>
                <w:rFonts w:ascii="Times New Roman" w:hAnsi="Times New Roman" w:cs="Times New Roman"/>
                <w:sz w:val="20"/>
                <w:vertAlign w:val="subscript"/>
              </w:rPr>
              <w:t>удовл</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К</w:t>
            </w:r>
            <w:r w:rsidRPr="00D90B0A">
              <w:rPr>
                <w:rFonts w:ascii="Times New Roman" w:hAnsi="Times New Roman" w:cs="Times New Roman"/>
                <w:sz w:val="20"/>
                <w:vertAlign w:val="subscript"/>
              </w:rPr>
              <w:t>удовл</w:t>
            </w:r>
            <w:proofErr w:type="spellEnd"/>
            <w:r w:rsidRPr="00D90B0A">
              <w:rPr>
                <w:rFonts w:ascii="Times New Roman" w:hAnsi="Times New Roman" w:cs="Times New Roman"/>
                <w:sz w:val="20"/>
              </w:rPr>
              <w:t xml:space="preserve"> / К *100%,</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Д</w:t>
            </w:r>
            <w:r w:rsidRPr="00D90B0A">
              <w:rPr>
                <w:rFonts w:ascii="Times New Roman" w:hAnsi="Times New Roman" w:cs="Times New Roman"/>
                <w:sz w:val="20"/>
                <w:vertAlign w:val="subscript"/>
              </w:rPr>
              <w:t>удовл</w:t>
            </w:r>
            <w:proofErr w:type="spellEnd"/>
            <w:r w:rsidRPr="00D90B0A">
              <w:rPr>
                <w:rFonts w:ascii="Times New Roman" w:hAnsi="Times New Roman" w:cs="Times New Roman"/>
                <w:sz w:val="20"/>
              </w:rPr>
              <w:t xml:space="preserve"> - доля объектов культурного наследия (далее - ОКН), находящихся в удовлетворительном состоянии, от общего количества ОКН, расположенных на территории Белгородской области;</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К</w:t>
            </w:r>
            <w:r w:rsidRPr="00D90B0A">
              <w:rPr>
                <w:rFonts w:ascii="Times New Roman" w:hAnsi="Times New Roman" w:cs="Times New Roman"/>
                <w:sz w:val="20"/>
                <w:vertAlign w:val="subscript"/>
              </w:rPr>
              <w:t>удовл</w:t>
            </w:r>
            <w:proofErr w:type="spellEnd"/>
            <w:r w:rsidRPr="00D90B0A">
              <w:rPr>
                <w:rFonts w:ascii="Times New Roman" w:hAnsi="Times New Roman" w:cs="Times New Roman"/>
                <w:sz w:val="20"/>
              </w:rPr>
              <w:t xml:space="preserve"> - количество ОКН, находящихся в удовлетворительном состоянии (информация управления государственной охраны объектов культурного наследия Белгородской области);</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 - общее количество ОКН, расположенных на территории области (информация управления государственной охраны объектов культурного наследия Белгородской области)</w:t>
            </w:r>
          </w:p>
        </w:tc>
        <w:tc>
          <w:tcPr>
            <w:tcW w:w="178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Ведомственный мониторинг</w:t>
            </w:r>
          </w:p>
        </w:tc>
        <w:tc>
          <w:tcPr>
            <w:tcW w:w="171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числа месяца, следующего за отчетным кварталом (нарастающим итогом)</w:t>
            </w:r>
          </w:p>
        </w:tc>
      </w:tr>
      <w:tr w:rsidR="00A22BE6" w:rsidRPr="00D90B0A">
        <w:tblPrEx>
          <w:tblBorders>
            <w:insideH w:val="nil"/>
          </w:tblBorders>
        </w:tblPrEx>
        <w:tc>
          <w:tcPr>
            <w:tcW w:w="34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w:t>
            </w:r>
          </w:p>
        </w:tc>
        <w:tc>
          <w:tcPr>
            <w:tcW w:w="2569"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мероприятий профессиональных театрально-концертных учреждений на 1000 человек населения области</w:t>
            </w:r>
          </w:p>
        </w:tc>
        <w:tc>
          <w:tcPr>
            <w:tcW w:w="1264"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Единица</w:t>
            </w:r>
          </w:p>
        </w:tc>
        <w:tc>
          <w:tcPr>
            <w:tcW w:w="5896" w:type="dxa"/>
            <w:tcBorders>
              <w:bottom w:val="nil"/>
            </w:tcBorders>
          </w:tcPr>
          <w:p w:rsidR="00A22BE6" w:rsidRPr="00D90B0A" w:rsidRDefault="00A22BE6" w:rsidP="00D90B0A">
            <w:pPr>
              <w:pStyle w:val="ConsPlusNormal"/>
              <w:jc w:val="center"/>
              <w:rPr>
                <w:rFonts w:ascii="Times New Roman" w:hAnsi="Times New Roman" w:cs="Times New Roman"/>
                <w:sz w:val="20"/>
              </w:rPr>
            </w:pPr>
            <w:proofErr w:type="gramStart"/>
            <w:r w:rsidRPr="00D90B0A">
              <w:rPr>
                <w:rFonts w:ascii="Times New Roman" w:hAnsi="Times New Roman" w:cs="Times New Roman"/>
                <w:sz w:val="20"/>
              </w:rPr>
              <w:t>П</w:t>
            </w:r>
            <w:proofErr w:type="gramEnd"/>
            <w:r w:rsidRPr="00D90B0A">
              <w:rPr>
                <w:rFonts w:ascii="Times New Roman" w:hAnsi="Times New Roman" w:cs="Times New Roman"/>
                <w:sz w:val="20"/>
              </w:rPr>
              <w:t xml:space="preserve"> = П</w:t>
            </w:r>
            <w:r w:rsidRPr="00D90B0A">
              <w:rPr>
                <w:rFonts w:ascii="Times New Roman" w:hAnsi="Times New Roman" w:cs="Times New Roman"/>
                <w:sz w:val="20"/>
                <w:vertAlign w:val="subscript"/>
              </w:rPr>
              <w:t>ТК</w:t>
            </w:r>
            <w:r w:rsidRPr="00D90B0A">
              <w:rPr>
                <w:rFonts w:ascii="Times New Roman" w:hAnsi="Times New Roman" w:cs="Times New Roman"/>
                <w:sz w:val="20"/>
              </w:rPr>
              <w:t xml:space="preserve"> / Н * 1000,</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jc w:val="both"/>
              <w:rPr>
                <w:rFonts w:ascii="Times New Roman" w:hAnsi="Times New Roman" w:cs="Times New Roman"/>
                <w:sz w:val="20"/>
              </w:rPr>
            </w:pPr>
            <w:proofErr w:type="gramStart"/>
            <w:r w:rsidRPr="00D90B0A">
              <w:rPr>
                <w:rFonts w:ascii="Times New Roman" w:hAnsi="Times New Roman" w:cs="Times New Roman"/>
                <w:sz w:val="20"/>
              </w:rPr>
              <w:t>П</w:t>
            </w:r>
            <w:proofErr w:type="gramEnd"/>
            <w:r w:rsidRPr="00D90B0A">
              <w:rPr>
                <w:rFonts w:ascii="Times New Roman" w:hAnsi="Times New Roman" w:cs="Times New Roman"/>
                <w:sz w:val="20"/>
              </w:rPr>
              <w:t xml:space="preserve"> - количество посещений мероприятий профессиональных театрально-концертных учреждений на 1000 человек населения области;</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П</w:t>
            </w:r>
            <w:r w:rsidRPr="00D90B0A">
              <w:rPr>
                <w:rFonts w:ascii="Times New Roman" w:hAnsi="Times New Roman" w:cs="Times New Roman"/>
                <w:sz w:val="20"/>
                <w:vertAlign w:val="subscript"/>
              </w:rPr>
              <w:t>ТК</w:t>
            </w:r>
            <w:r w:rsidRPr="00D90B0A">
              <w:rPr>
                <w:rFonts w:ascii="Times New Roman" w:hAnsi="Times New Roman" w:cs="Times New Roman"/>
                <w:sz w:val="20"/>
              </w:rPr>
              <w:t xml:space="preserve"> - общее количество посещений мероприятий профессиональных театрально-концертных учреждений за отчетный период (сведения о выполнении целевых показателей эффективности деятельности государственного учреждения, установленных приказом управления культуры области; информация органов исполнительной власти в сфере культуры муниципальных районов и городских округов Белгородской области);</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Н - среднегодовая численность населения области (официальный сайт статистики http://belg.gks.ru/wps/wcm/connect/rosstat_ts/belg/ru/statistics/population/)</w:t>
            </w:r>
          </w:p>
        </w:tc>
        <w:tc>
          <w:tcPr>
            <w:tcW w:w="1789"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Ведомственный мониторинг</w:t>
            </w:r>
          </w:p>
        </w:tc>
        <w:tc>
          <w:tcPr>
            <w:tcW w:w="1714"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10 февраля года, следующего за </w:t>
            </w:r>
            <w:proofErr w:type="gramStart"/>
            <w:r w:rsidRPr="00D90B0A">
              <w:rPr>
                <w:rFonts w:ascii="Times New Roman" w:hAnsi="Times New Roman" w:cs="Times New Roman"/>
                <w:sz w:val="20"/>
              </w:rPr>
              <w:t>отчетным</w:t>
            </w:r>
            <w:proofErr w:type="gramEnd"/>
          </w:p>
        </w:tc>
      </w:tr>
      <w:tr w:rsidR="00A22BE6" w:rsidRPr="00D90B0A">
        <w:tblPrEx>
          <w:tblBorders>
            <w:insideH w:val="nil"/>
          </w:tblBorders>
        </w:tblPrEx>
        <w:tc>
          <w:tcPr>
            <w:tcW w:w="13572" w:type="dxa"/>
            <w:gridSpan w:val="6"/>
            <w:tcBorders>
              <w:top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 xml:space="preserve">(п. 5 в ред. </w:t>
            </w:r>
            <w:r w:rsidRPr="00D90B0A">
              <w:rPr>
                <w:rFonts w:ascii="Times New Roman" w:hAnsi="Times New Roman" w:cs="Times New Roman"/>
                <w:color w:val="0000FF"/>
                <w:sz w:val="20"/>
              </w:rPr>
              <w:t>постановления</w:t>
            </w:r>
            <w:r w:rsidRPr="00D90B0A">
              <w:rPr>
                <w:rFonts w:ascii="Times New Roman" w:hAnsi="Times New Roman" w:cs="Times New Roman"/>
                <w:sz w:val="20"/>
              </w:rPr>
              <w:t xml:space="preserve"> Правительства Белгородской области от 28.12.2020 N 588-пп)</w:t>
            </w:r>
          </w:p>
        </w:tc>
      </w:tr>
      <w:tr w:rsidR="00A22BE6" w:rsidRPr="00D90B0A">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6</w:t>
            </w:r>
          </w:p>
        </w:tc>
        <w:tc>
          <w:tcPr>
            <w:tcW w:w="256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Увеличение числа посещений организаций культуры по отношению к уровню 2017 года (нарастающим итогом)</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Процент</w:t>
            </w:r>
          </w:p>
        </w:tc>
        <w:tc>
          <w:tcPr>
            <w:tcW w:w="5896"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У </w:t>
            </w:r>
            <w:r w:rsidRPr="00D90B0A">
              <w:rPr>
                <w:rFonts w:ascii="Times New Roman" w:hAnsi="Times New Roman" w:cs="Times New Roman"/>
                <w:sz w:val="20"/>
                <w:vertAlign w:val="superscript"/>
              </w:rPr>
              <w:t>=</w:t>
            </w:r>
            <w:r w:rsidRPr="00D90B0A">
              <w:rPr>
                <w:rFonts w:ascii="Times New Roman" w:hAnsi="Times New Roman" w:cs="Times New Roman"/>
                <w:sz w:val="20"/>
              </w:rPr>
              <w:t xml:space="preserve"> </w:t>
            </w:r>
            <w:proofErr w:type="spellStart"/>
            <w:r w:rsidRPr="00D90B0A">
              <w:rPr>
                <w:rFonts w:ascii="Times New Roman" w:hAnsi="Times New Roman" w:cs="Times New Roman"/>
                <w:sz w:val="20"/>
              </w:rPr>
              <w:t>П</w:t>
            </w:r>
            <w:r w:rsidRPr="00D90B0A">
              <w:rPr>
                <w:rFonts w:ascii="Times New Roman" w:hAnsi="Times New Roman" w:cs="Times New Roman"/>
                <w:sz w:val="20"/>
                <w:vertAlign w:val="subscript"/>
              </w:rPr>
              <w:t>отч</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П</w:t>
            </w:r>
            <w:r w:rsidRPr="00D90B0A">
              <w:rPr>
                <w:rFonts w:ascii="Times New Roman" w:hAnsi="Times New Roman" w:cs="Times New Roman"/>
                <w:sz w:val="20"/>
                <w:vertAlign w:val="subscript"/>
              </w:rPr>
              <w:t>баз</w:t>
            </w:r>
            <w:proofErr w:type="spellEnd"/>
            <w:r w:rsidRPr="00D90B0A">
              <w:rPr>
                <w:rFonts w:ascii="Times New Roman" w:hAnsi="Times New Roman" w:cs="Times New Roman"/>
                <w:sz w:val="20"/>
              </w:rPr>
              <w:t xml:space="preserve"> * 100%,</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У - увеличение числа посещений организаций культуры по отношению к уровню 2017 года;</w:t>
            </w:r>
          </w:p>
          <w:p w:rsidR="00A22BE6" w:rsidRPr="00D90B0A" w:rsidRDefault="00A22BE6" w:rsidP="00D90B0A">
            <w:pPr>
              <w:pStyle w:val="ConsPlusNormal"/>
              <w:jc w:val="both"/>
              <w:rPr>
                <w:rFonts w:ascii="Times New Roman" w:hAnsi="Times New Roman" w:cs="Times New Roman"/>
                <w:sz w:val="20"/>
              </w:rPr>
            </w:pPr>
            <w:proofErr w:type="spellStart"/>
            <w:proofErr w:type="gramStart"/>
            <w:r w:rsidRPr="00D90B0A">
              <w:rPr>
                <w:rFonts w:ascii="Times New Roman" w:hAnsi="Times New Roman" w:cs="Times New Roman"/>
                <w:sz w:val="20"/>
              </w:rPr>
              <w:t>П</w:t>
            </w:r>
            <w:r w:rsidRPr="00D90B0A">
              <w:rPr>
                <w:rFonts w:ascii="Times New Roman" w:hAnsi="Times New Roman" w:cs="Times New Roman"/>
                <w:sz w:val="20"/>
                <w:vertAlign w:val="subscript"/>
              </w:rPr>
              <w:t>отч</w:t>
            </w:r>
            <w:proofErr w:type="spellEnd"/>
            <w:r w:rsidRPr="00D90B0A">
              <w:rPr>
                <w:rFonts w:ascii="Times New Roman" w:hAnsi="Times New Roman" w:cs="Times New Roman"/>
                <w:sz w:val="20"/>
              </w:rPr>
              <w:t xml:space="preserve"> - общее число посещений организаций культуры области за отчетный период (форма федерального статистического наблюдения N 6-НК "Сведения об общедоступной (публичной) библиотеке", форма федерального статистического наблюдения N 7-НК "Сведения об организации культурно-досугового типа", форма федерального статистического наблюдения N 8-НК "Сведения о деятельности музея", форма федерального статистического наблюдения N 9-НК "Сведения о деятельности театра", форма федерального статистического наблюдения N 11-НК "Сведения о</w:t>
            </w:r>
            <w:proofErr w:type="gramEnd"/>
            <w:r w:rsidRPr="00D90B0A">
              <w:rPr>
                <w:rFonts w:ascii="Times New Roman" w:hAnsi="Times New Roman" w:cs="Times New Roman"/>
                <w:sz w:val="20"/>
              </w:rPr>
              <w:t xml:space="preserve"> </w:t>
            </w:r>
            <w:proofErr w:type="gramStart"/>
            <w:r w:rsidRPr="00D90B0A">
              <w:rPr>
                <w:rFonts w:ascii="Times New Roman" w:hAnsi="Times New Roman" w:cs="Times New Roman"/>
                <w:sz w:val="20"/>
              </w:rPr>
              <w:t>работе парка культуры и отдыха (городского сада)", форма федерального статистического наблюдения N 12-НК "Сведения о деятельности концертной организации, самостоятельного коллектива", форма федерального статистического наблюдения N 14-НК "Сведения о деятельности зоопарка (зоосада)", форма N 1-ДШИ "Сведения о детской музыкальной, художественной, хореографической школе и школе искусств", форма N СПО-1 "Сведения об образовательной организации, осуществляющей образовательную деятельность по образовательным программам среднего профессионального образования</w:t>
            </w:r>
            <w:proofErr w:type="gramEnd"/>
            <w:r w:rsidRPr="00D90B0A">
              <w:rPr>
                <w:rFonts w:ascii="Times New Roman" w:hAnsi="Times New Roman" w:cs="Times New Roman"/>
                <w:sz w:val="20"/>
              </w:rPr>
              <w:t>", данные Единой федеральной автоматизированной информационной системы сведений о показах фильмов в кинозалах (ЕАИС) (http://ekmobilet.fond-kino.ru/);</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П</w:t>
            </w:r>
            <w:r w:rsidRPr="00D90B0A">
              <w:rPr>
                <w:rFonts w:ascii="Times New Roman" w:hAnsi="Times New Roman" w:cs="Times New Roman"/>
                <w:sz w:val="20"/>
                <w:vertAlign w:val="subscript"/>
              </w:rPr>
              <w:t>баз</w:t>
            </w:r>
            <w:proofErr w:type="spellEnd"/>
            <w:r w:rsidRPr="00D90B0A">
              <w:rPr>
                <w:rFonts w:ascii="Times New Roman" w:hAnsi="Times New Roman" w:cs="Times New Roman"/>
                <w:sz w:val="20"/>
              </w:rPr>
              <w:t xml:space="preserve"> - общее число посещений организаций культуры области за 2017 год (отчетные данные управления культуры Белгородской области)</w:t>
            </w:r>
          </w:p>
        </w:tc>
        <w:tc>
          <w:tcPr>
            <w:tcW w:w="178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Ведомственный мониторинг</w:t>
            </w:r>
          </w:p>
        </w:tc>
        <w:tc>
          <w:tcPr>
            <w:tcW w:w="171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10 февраля года, следующего за </w:t>
            </w:r>
            <w:proofErr w:type="gramStart"/>
            <w:r w:rsidRPr="00D90B0A">
              <w:rPr>
                <w:rFonts w:ascii="Times New Roman" w:hAnsi="Times New Roman" w:cs="Times New Roman"/>
                <w:sz w:val="20"/>
              </w:rPr>
              <w:t>отчетным</w:t>
            </w:r>
            <w:proofErr w:type="gramEnd"/>
          </w:p>
        </w:tc>
      </w:tr>
      <w:tr w:rsidR="00A22BE6" w:rsidRPr="00D90B0A">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7</w:t>
            </w:r>
          </w:p>
        </w:tc>
        <w:tc>
          <w:tcPr>
            <w:tcW w:w="256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Число обращений к цифровым ресурсам в сфере культуры (нарастающим итогом)</w:t>
            </w:r>
          </w:p>
        </w:tc>
        <w:tc>
          <w:tcPr>
            <w:tcW w:w="1264" w:type="dxa"/>
          </w:tcPr>
          <w:p w:rsidR="00A22BE6" w:rsidRPr="00D90B0A" w:rsidRDefault="00A22BE6" w:rsidP="00D90B0A">
            <w:pPr>
              <w:pStyle w:val="ConsPlusNormal"/>
              <w:jc w:val="center"/>
              <w:rPr>
                <w:rFonts w:ascii="Times New Roman" w:hAnsi="Times New Roman" w:cs="Times New Roman"/>
                <w:sz w:val="20"/>
              </w:rPr>
            </w:pPr>
            <w:proofErr w:type="gramStart"/>
            <w:r w:rsidRPr="00D90B0A">
              <w:rPr>
                <w:rFonts w:ascii="Times New Roman" w:hAnsi="Times New Roman" w:cs="Times New Roman"/>
                <w:sz w:val="20"/>
              </w:rPr>
              <w:t>Млн</w:t>
            </w:r>
            <w:proofErr w:type="gramEnd"/>
            <w:r w:rsidRPr="00D90B0A">
              <w:rPr>
                <w:rFonts w:ascii="Times New Roman" w:hAnsi="Times New Roman" w:cs="Times New Roman"/>
                <w:sz w:val="20"/>
              </w:rPr>
              <w:t xml:space="preserve"> обращений</w:t>
            </w:r>
          </w:p>
        </w:tc>
        <w:tc>
          <w:tcPr>
            <w:tcW w:w="5896"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О = </w:t>
            </w:r>
            <w:proofErr w:type="spellStart"/>
            <w:r w:rsidRPr="00D90B0A">
              <w:rPr>
                <w:rFonts w:ascii="Times New Roman" w:hAnsi="Times New Roman" w:cs="Times New Roman"/>
                <w:sz w:val="20"/>
              </w:rPr>
              <w:t>Сф</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Стк</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Сдр</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Скм</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Схм</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Смнк</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Слм</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Сдио</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Сцнт</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Снауч</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Сдетск</w:t>
            </w:r>
            <w:proofErr w:type="spellEnd"/>
            <w:r w:rsidRPr="00D90B0A">
              <w:rPr>
                <w:rFonts w:ascii="Times New Roman" w:hAnsi="Times New Roman" w:cs="Times New Roman"/>
                <w:sz w:val="20"/>
              </w:rPr>
              <w:t>,</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 - число обращений к цифровым ресурсам в сфере культуры;</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Сф</w:t>
            </w:r>
            <w:proofErr w:type="spellEnd"/>
            <w:r w:rsidRPr="00D90B0A">
              <w:rPr>
                <w:rFonts w:ascii="Times New Roman" w:hAnsi="Times New Roman" w:cs="Times New Roman"/>
                <w:sz w:val="20"/>
              </w:rPr>
              <w:t xml:space="preserve"> - число обращений к сайту Белгородской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государственной филармонии (статистические данные установленного на официальном сайте учреждения счетчика </w:t>
            </w:r>
            <w:proofErr w:type="spellStart"/>
            <w:r w:rsidRPr="00D90B0A">
              <w:rPr>
                <w:rFonts w:ascii="Times New Roman" w:hAnsi="Times New Roman" w:cs="Times New Roman"/>
                <w:sz w:val="20"/>
              </w:rPr>
              <w:lastRenderedPageBreak/>
              <w:t>Яндекс</w:t>
            </w:r>
            <w:proofErr w:type="gramStart"/>
            <w:r w:rsidRPr="00D90B0A">
              <w:rPr>
                <w:rFonts w:ascii="Times New Roman" w:hAnsi="Times New Roman" w:cs="Times New Roman"/>
                <w:sz w:val="20"/>
              </w:rPr>
              <w:t>.М</w:t>
            </w:r>
            <w:proofErr w:type="gramEnd"/>
            <w:r w:rsidRPr="00D90B0A">
              <w:rPr>
                <w:rFonts w:ascii="Times New Roman" w:hAnsi="Times New Roman" w:cs="Times New Roman"/>
                <w:sz w:val="20"/>
              </w:rPr>
              <w:t>етрика</w:t>
            </w:r>
            <w:proofErr w:type="spellEnd"/>
            <w:r w:rsidRPr="00D90B0A">
              <w:rPr>
                <w:rFonts w:ascii="Times New Roman" w:hAnsi="Times New Roman" w:cs="Times New Roman"/>
                <w:sz w:val="20"/>
              </w:rPr>
              <w:t>);</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Стк</w:t>
            </w:r>
            <w:proofErr w:type="spellEnd"/>
            <w:r w:rsidRPr="00D90B0A">
              <w:rPr>
                <w:rFonts w:ascii="Times New Roman" w:hAnsi="Times New Roman" w:cs="Times New Roman"/>
                <w:sz w:val="20"/>
              </w:rPr>
              <w:t xml:space="preserve"> - число обращений к сайту Белгородского государственного театра кукол (статистические данные установленного на официальном сайте учреждения счетчика </w:t>
            </w:r>
            <w:proofErr w:type="spellStart"/>
            <w:r w:rsidRPr="00D90B0A">
              <w:rPr>
                <w:rFonts w:ascii="Times New Roman" w:hAnsi="Times New Roman" w:cs="Times New Roman"/>
                <w:sz w:val="20"/>
              </w:rPr>
              <w:t>Яндекс</w:t>
            </w:r>
            <w:proofErr w:type="gramStart"/>
            <w:r w:rsidRPr="00D90B0A">
              <w:rPr>
                <w:rFonts w:ascii="Times New Roman" w:hAnsi="Times New Roman" w:cs="Times New Roman"/>
                <w:sz w:val="20"/>
              </w:rPr>
              <w:t>.М</w:t>
            </w:r>
            <w:proofErr w:type="gramEnd"/>
            <w:r w:rsidRPr="00D90B0A">
              <w:rPr>
                <w:rFonts w:ascii="Times New Roman" w:hAnsi="Times New Roman" w:cs="Times New Roman"/>
                <w:sz w:val="20"/>
              </w:rPr>
              <w:t>етрика</w:t>
            </w:r>
            <w:proofErr w:type="spellEnd"/>
            <w:r w:rsidRPr="00D90B0A">
              <w:rPr>
                <w:rFonts w:ascii="Times New Roman" w:hAnsi="Times New Roman" w:cs="Times New Roman"/>
                <w:sz w:val="20"/>
              </w:rPr>
              <w:t>);</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Сдр</w:t>
            </w:r>
            <w:proofErr w:type="spellEnd"/>
            <w:r w:rsidRPr="00D90B0A">
              <w:rPr>
                <w:rFonts w:ascii="Times New Roman" w:hAnsi="Times New Roman" w:cs="Times New Roman"/>
                <w:sz w:val="20"/>
              </w:rPr>
              <w:t xml:space="preserve"> - число обращений к сайту Белгородского государственного академического драматического театра имени </w:t>
            </w:r>
            <w:proofErr w:type="spellStart"/>
            <w:r w:rsidRPr="00D90B0A">
              <w:rPr>
                <w:rFonts w:ascii="Times New Roman" w:hAnsi="Times New Roman" w:cs="Times New Roman"/>
                <w:sz w:val="20"/>
              </w:rPr>
              <w:t>М.С.Щепкина</w:t>
            </w:r>
            <w:proofErr w:type="spellEnd"/>
            <w:r w:rsidRPr="00D90B0A">
              <w:rPr>
                <w:rFonts w:ascii="Times New Roman" w:hAnsi="Times New Roman" w:cs="Times New Roman"/>
                <w:sz w:val="20"/>
              </w:rPr>
              <w:t xml:space="preserve"> (статистические данные установленного на официальном сайте учреждения счетчика </w:t>
            </w:r>
            <w:proofErr w:type="spellStart"/>
            <w:r w:rsidRPr="00D90B0A">
              <w:rPr>
                <w:rFonts w:ascii="Times New Roman" w:hAnsi="Times New Roman" w:cs="Times New Roman"/>
                <w:sz w:val="20"/>
              </w:rPr>
              <w:t>Яндекс</w:t>
            </w:r>
            <w:proofErr w:type="gramStart"/>
            <w:r w:rsidRPr="00D90B0A">
              <w:rPr>
                <w:rFonts w:ascii="Times New Roman" w:hAnsi="Times New Roman" w:cs="Times New Roman"/>
                <w:sz w:val="20"/>
              </w:rPr>
              <w:t>.М</w:t>
            </w:r>
            <w:proofErr w:type="gramEnd"/>
            <w:r w:rsidRPr="00D90B0A">
              <w:rPr>
                <w:rFonts w:ascii="Times New Roman" w:hAnsi="Times New Roman" w:cs="Times New Roman"/>
                <w:sz w:val="20"/>
              </w:rPr>
              <w:t>етрика</w:t>
            </w:r>
            <w:proofErr w:type="spellEnd"/>
            <w:r w:rsidRPr="00D90B0A">
              <w:rPr>
                <w:rFonts w:ascii="Times New Roman" w:hAnsi="Times New Roman" w:cs="Times New Roman"/>
                <w:sz w:val="20"/>
              </w:rPr>
              <w:t>);</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Скм</w:t>
            </w:r>
            <w:proofErr w:type="spellEnd"/>
            <w:r w:rsidRPr="00D90B0A">
              <w:rPr>
                <w:rFonts w:ascii="Times New Roman" w:hAnsi="Times New Roman" w:cs="Times New Roman"/>
                <w:sz w:val="20"/>
              </w:rPr>
              <w:t xml:space="preserve"> - число обращений к сайту Белгородского государственного историко-краеведческого музея (статистические данные установленного на официальном сайте учреждения счетчика </w:t>
            </w:r>
            <w:proofErr w:type="spellStart"/>
            <w:r w:rsidRPr="00D90B0A">
              <w:rPr>
                <w:rFonts w:ascii="Times New Roman" w:hAnsi="Times New Roman" w:cs="Times New Roman"/>
                <w:sz w:val="20"/>
              </w:rPr>
              <w:t>Яндекс</w:t>
            </w:r>
            <w:proofErr w:type="gramStart"/>
            <w:r w:rsidRPr="00D90B0A">
              <w:rPr>
                <w:rFonts w:ascii="Times New Roman" w:hAnsi="Times New Roman" w:cs="Times New Roman"/>
                <w:sz w:val="20"/>
              </w:rPr>
              <w:t>.М</w:t>
            </w:r>
            <w:proofErr w:type="gramEnd"/>
            <w:r w:rsidRPr="00D90B0A">
              <w:rPr>
                <w:rFonts w:ascii="Times New Roman" w:hAnsi="Times New Roman" w:cs="Times New Roman"/>
                <w:sz w:val="20"/>
              </w:rPr>
              <w:t>етрика</w:t>
            </w:r>
            <w:proofErr w:type="spellEnd"/>
            <w:r w:rsidRPr="00D90B0A">
              <w:rPr>
                <w:rFonts w:ascii="Times New Roman" w:hAnsi="Times New Roman" w:cs="Times New Roman"/>
                <w:sz w:val="20"/>
              </w:rPr>
              <w:t>);</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Схм</w:t>
            </w:r>
            <w:proofErr w:type="spellEnd"/>
            <w:r w:rsidRPr="00D90B0A">
              <w:rPr>
                <w:rFonts w:ascii="Times New Roman" w:hAnsi="Times New Roman" w:cs="Times New Roman"/>
                <w:sz w:val="20"/>
              </w:rPr>
              <w:t xml:space="preserve"> - число обращений к сайту Белгородского государственного художественного музея (статистические данные установленного на официальном сайте учреждения счетчика </w:t>
            </w:r>
            <w:proofErr w:type="spellStart"/>
            <w:r w:rsidRPr="00D90B0A">
              <w:rPr>
                <w:rFonts w:ascii="Times New Roman" w:hAnsi="Times New Roman" w:cs="Times New Roman"/>
                <w:sz w:val="20"/>
              </w:rPr>
              <w:t>Яндекс</w:t>
            </w:r>
            <w:proofErr w:type="gramStart"/>
            <w:r w:rsidRPr="00D90B0A">
              <w:rPr>
                <w:rFonts w:ascii="Times New Roman" w:hAnsi="Times New Roman" w:cs="Times New Roman"/>
                <w:sz w:val="20"/>
              </w:rPr>
              <w:t>.М</w:t>
            </w:r>
            <w:proofErr w:type="gramEnd"/>
            <w:r w:rsidRPr="00D90B0A">
              <w:rPr>
                <w:rFonts w:ascii="Times New Roman" w:hAnsi="Times New Roman" w:cs="Times New Roman"/>
                <w:sz w:val="20"/>
              </w:rPr>
              <w:t>етрика</w:t>
            </w:r>
            <w:proofErr w:type="spellEnd"/>
            <w:r w:rsidRPr="00D90B0A">
              <w:rPr>
                <w:rFonts w:ascii="Times New Roman" w:hAnsi="Times New Roman" w:cs="Times New Roman"/>
                <w:sz w:val="20"/>
              </w:rPr>
              <w:t>);</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Смнк</w:t>
            </w:r>
            <w:proofErr w:type="spellEnd"/>
            <w:r w:rsidRPr="00D90B0A">
              <w:rPr>
                <w:rFonts w:ascii="Times New Roman" w:hAnsi="Times New Roman" w:cs="Times New Roman"/>
                <w:sz w:val="20"/>
              </w:rPr>
              <w:t xml:space="preserve"> - число обращений к сайту Белгородского государственного музея народной культуры (статистические данные установленного на официальном сайте учреждения счетчика </w:t>
            </w:r>
            <w:proofErr w:type="spellStart"/>
            <w:r w:rsidRPr="00D90B0A">
              <w:rPr>
                <w:rFonts w:ascii="Times New Roman" w:hAnsi="Times New Roman" w:cs="Times New Roman"/>
                <w:sz w:val="20"/>
              </w:rPr>
              <w:t>Яндекс</w:t>
            </w:r>
            <w:proofErr w:type="gramStart"/>
            <w:r w:rsidRPr="00D90B0A">
              <w:rPr>
                <w:rFonts w:ascii="Times New Roman" w:hAnsi="Times New Roman" w:cs="Times New Roman"/>
                <w:sz w:val="20"/>
              </w:rPr>
              <w:t>.М</w:t>
            </w:r>
            <w:proofErr w:type="gramEnd"/>
            <w:r w:rsidRPr="00D90B0A">
              <w:rPr>
                <w:rFonts w:ascii="Times New Roman" w:hAnsi="Times New Roman" w:cs="Times New Roman"/>
                <w:sz w:val="20"/>
              </w:rPr>
              <w:t>етрика</w:t>
            </w:r>
            <w:proofErr w:type="spellEnd"/>
            <w:r w:rsidRPr="00D90B0A">
              <w:rPr>
                <w:rFonts w:ascii="Times New Roman" w:hAnsi="Times New Roman" w:cs="Times New Roman"/>
                <w:sz w:val="20"/>
              </w:rPr>
              <w:t>);</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Слм</w:t>
            </w:r>
            <w:proofErr w:type="spellEnd"/>
            <w:r w:rsidRPr="00D90B0A">
              <w:rPr>
                <w:rFonts w:ascii="Times New Roman" w:hAnsi="Times New Roman" w:cs="Times New Roman"/>
                <w:sz w:val="20"/>
              </w:rPr>
              <w:t xml:space="preserve"> - число обращений к сайту Белгородского государственного литературного музея (статистические данные установленного на официальном сайте учреждения счетчика </w:t>
            </w:r>
            <w:proofErr w:type="spellStart"/>
            <w:r w:rsidRPr="00D90B0A">
              <w:rPr>
                <w:rFonts w:ascii="Times New Roman" w:hAnsi="Times New Roman" w:cs="Times New Roman"/>
                <w:sz w:val="20"/>
              </w:rPr>
              <w:t>Яндекс</w:t>
            </w:r>
            <w:proofErr w:type="gramStart"/>
            <w:r w:rsidRPr="00D90B0A">
              <w:rPr>
                <w:rFonts w:ascii="Times New Roman" w:hAnsi="Times New Roman" w:cs="Times New Roman"/>
                <w:sz w:val="20"/>
              </w:rPr>
              <w:t>.М</w:t>
            </w:r>
            <w:proofErr w:type="gramEnd"/>
            <w:r w:rsidRPr="00D90B0A">
              <w:rPr>
                <w:rFonts w:ascii="Times New Roman" w:hAnsi="Times New Roman" w:cs="Times New Roman"/>
                <w:sz w:val="20"/>
              </w:rPr>
              <w:t>етрика</w:t>
            </w:r>
            <w:proofErr w:type="spellEnd"/>
            <w:r w:rsidRPr="00D90B0A">
              <w:rPr>
                <w:rFonts w:ascii="Times New Roman" w:hAnsi="Times New Roman" w:cs="Times New Roman"/>
                <w:sz w:val="20"/>
              </w:rPr>
              <w:t>);</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Сдио</w:t>
            </w:r>
            <w:proofErr w:type="spellEnd"/>
            <w:r w:rsidRPr="00D90B0A">
              <w:rPr>
                <w:rFonts w:ascii="Times New Roman" w:hAnsi="Times New Roman" w:cs="Times New Roman"/>
                <w:sz w:val="20"/>
              </w:rPr>
              <w:t xml:space="preserve"> - число обращений к сайту Белгородского государственного историко-художественного музея-диорамы "Курская битва. Белгородское направление" (статистические данные установленного на официальном сайте учреждения счетчика </w:t>
            </w:r>
            <w:proofErr w:type="spellStart"/>
            <w:r w:rsidRPr="00D90B0A">
              <w:rPr>
                <w:rFonts w:ascii="Times New Roman" w:hAnsi="Times New Roman" w:cs="Times New Roman"/>
                <w:sz w:val="20"/>
              </w:rPr>
              <w:t>Яндекс</w:t>
            </w:r>
            <w:proofErr w:type="gramStart"/>
            <w:r w:rsidRPr="00D90B0A">
              <w:rPr>
                <w:rFonts w:ascii="Times New Roman" w:hAnsi="Times New Roman" w:cs="Times New Roman"/>
                <w:sz w:val="20"/>
              </w:rPr>
              <w:t>.М</w:t>
            </w:r>
            <w:proofErr w:type="gramEnd"/>
            <w:r w:rsidRPr="00D90B0A">
              <w:rPr>
                <w:rFonts w:ascii="Times New Roman" w:hAnsi="Times New Roman" w:cs="Times New Roman"/>
                <w:sz w:val="20"/>
              </w:rPr>
              <w:t>етрика</w:t>
            </w:r>
            <w:proofErr w:type="spellEnd"/>
            <w:r w:rsidRPr="00D90B0A">
              <w:rPr>
                <w:rFonts w:ascii="Times New Roman" w:hAnsi="Times New Roman" w:cs="Times New Roman"/>
                <w:sz w:val="20"/>
              </w:rPr>
              <w:t>);</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Сцнт</w:t>
            </w:r>
            <w:proofErr w:type="spellEnd"/>
            <w:r w:rsidRPr="00D90B0A">
              <w:rPr>
                <w:rFonts w:ascii="Times New Roman" w:hAnsi="Times New Roman" w:cs="Times New Roman"/>
                <w:sz w:val="20"/>
              </w:rPr>
              <w:t xml:space="preserve"> - число обращений к сайту Белгородского государственного центра народного творчества (статистические данные установленного на официальном сайте учреждения счетчика </w:t>
            </w:r>
            <w:proofErr w:type="spellStart"/>
            <w:r w:rsidRPr="00D90B0A">
              <w:rPr>
                <w:rFonts w:ascii="Times New Roman" w:hAnsi="Times New Roman" w:cs="Times New Roman"/>
                <w:sz w:val="20"/>
              </w:rPr>
              <w:t>Яндекс</w:t>
            </w:r>
            <w:proofErr w:type="gramStart"/>
            <w:r w:rsidRPr="00D90B0A">
              <w:rPr>
                <w:rFonts w:ascii="Times New Roman" w:hAnsi="Times New Roman" w:cs="Times New Roman"/>
                <w:sz w:val="20"/>
              </w:rPr>
              <w:t>.М</w:t>
            </w:r>
            <w:proofErr w:type="gramEnd"/>
            <w:r w:rsidRPr="00D90B0A">
              <w:rPr>
                <w:rFonts w:ascii="Times New Roman" w:hAnsi="Times New Roman" w:cs="Times New Roman"/>
                <w:sz w:val="20"/>
              </w:rPr>
              <w:t>етрика</w:t>
            </w:r>
            <w:proofErr w:type="spellEnd"/>
            <w:r w:rsidRPr="00D90B0A">
              <w:rPr>
                <w:rFonts w:ascii="Times New Roman" w:hAnsi="Times New Roman" w:cs="Times New Roman"/>
                <w:sz w:val="20"/>
              </w:rPr>
              <w:t>);</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Снауч</w:t>
            </w:r>
            <w:proofErr w:type="spellEnd"/>
            <w:r w:rsidRPr="00D90B0A">
              <w:rPr>
                <w:rFonts w:ascii="Times New Roman" w:hAnsi="Times New Roman" w:cs="Times New Roman"/>
                <w:sz w:val="20"/>
              </w:rPr>
              <w:t xml:space="preserve"> - число обращений к сайту Белгородской государственной универсальной научной библиотеки (статистические данные установленного на официальном сайте учреждения счетчика </w:t>
            </w:r>
            <w:proofErr w:type="spellStart"/>
            <w:r w:rsidRPr="00D90B0A">
              <w:rPr>
                <w:rFonts w:ascii="Times New Roman" w:hAnsi="Times New Roman" w:cs="Times New Roman"/>
                <w:sz w:val="20"/>
              </w:rPr>
              <w:t>Яндекс</w:t>
            </w:r>
            <w:proofErr w:type="gramStart"/>
            <w:r w:rsidRPr="00D90B0A">
              <w:rPr>
                <w:rFonts w:ascii="Times New Roman" w:hAnsi="Times New Roman" w:cs="Times New Roman"/>
                <w:sz w:val="20"/>
              </w:rPr>
              <w:t>.М</w:t>
            </w:r>
            <w:proofErr w:type="gramEnd"/>
            <w:r w:rsidRPr="00D90B0A">
              <w:rPr>
                <w:rFonts w:ascii="Times New Roman" w:hAnsi="Times New Roman" w:cs="Times New Roman"/>
                <w:sz w:val="20"/>
              </w:rPr>
              <w:t>етрика</w:t>
            </w:r>
            <w:proofErr w:type="spellEnd"/>
            <w:r w:rsidRPr="00D90B0A">
              <w:rPr>
                <w:rFonts w:ascii="Times New Roman" w:hAnsi="Times New Roman" w:cs="Times New Roman"/>
                <w:sz w:val="20"/>
              </w:rPr>
              <w:t>);</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Сдетск</w:t>
            </w:r>
            <w:proofErr w:type="spellEnd"/>
            <w:r w:rsidRPr="00D90B0A">
              <w:rPr>
                <w:rFonts w:ascii="Times New Roman" w:hAnsi="Times New Roman" w:cs="Times New Roman"/>
                <w:sz w:val="20"/>
              </w:rPr>
              <w:t xml:space="preserve"> - число обращений к сайту Белгородской государственной детской библиотеки </w:t>
            </w:r>
            <w:proofErr w:type="spellStart"/>
            <w:r w:rsidRPr="00D90B0A">
              <w:rPr>
                <w:rFonts w:ascii="Times New Roman" w:hAnsi="Times New Roman" w:cs="Times New Roman"/>
                <w:sz w:val="20"/>
              </w:rPr>
              <w:t>А.А.Лиханова</w:t>
            </w:r>
            <w:proofErr w:type="spellEnd"/>
            <w:r w:rsidRPr="00D90B0A">
              <w:rPr>
                <w:rFonts w:ascii="Times New Roman" w:hAnsi="Times New Roman" w:cs="Times New Roman"/>
                <w:sz w:val="20"/>
              </w:rPr>
              <w:t xml:space="preserve"> (статистические данные установленного на официальном сайте учреждения счетчика </w:t>
            </w:r>
            <w:proofErr w:type="spellStart"/>
            <w:r w:rsidRPr="00D90B0A">
              <w:rPr>
                <w:rFonts w:ascii="Times New Roman" w:hAnsi="Times New Roman" w:cs="Times New Roman"/>
                <w:sz w:val="20"/>
              </w:rPr>
              <w:t>Яндекс</w:t>
            </w:r>
            <w:proofErr w:type="gramStart"/>
            <w:r w:rsidRPr="00D90B0A">
              <w:rPr>
                <w:rFonts w:ascii="Times New Roman" w:hAnsi="Times New Roman" w:cs="Times New Roman"/>
                <w:sz w:val="20"/>
              </w:rPr>
              <w:t>.М</w:t>
            </w:r>
            <w:proofErr w:type="gramEnd"/>
            <w:r w:rsidRPr="00D90B0A">
              <w:rPr>
                <w:rFonts w:ascii="Times New Roman" w:hAnsi="Times New Roman" w:cs="Times New Roman"/>
                <w:sz w:val="20"/>
              </w:rPr>
              <w:t>етрика</w:t>
            </w:r>
            <w:proofErr w:type="spellEnd"/>
            <w:r w:rsidRPr="00D90B0A">
              <w:rPr>
                <w:rFonts w:ascii="Times New Roman" w:hAnsi="Times New Roman" w:cs="Times New Roman"/>
                <w:sz w:val="20"/>
              </w:rPr>
              <w:t>)</w:t>
            </w:r>
          </w:p>
        </w:tc>
        <w:tc>
          <w:tcPr>
            <w:tcW w:w="178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Ведомственный мониторинг</w:t>
            </w:r>
          </w:p>
        </w:tc>
        <w:tc>
          <w:tcPr>
            <w:tcW w:w="171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10 числа месяца, следующего за </w:t>
            </w:r>
            <w:proofErr w:type="gramStart"/>
            <w:r w:rsidRPr="00D90B0A">
              <w:rPr>
                <w:rFonts w:ascii="Times New Roman" w:hAnsi="Times New Roman" w:cs="Times New Roman"/>
                <w:sz w:val="20"/>
              </w:rPr>
              <w:t>отчетным</w:t>
            </w:r>
            <w:proofErr w:type="gramEnd"/>
          </w:p>
        </w:tc>
      </w:tr>
      <w:tr w:rsidR="00A22BE6" w:rsidRPr="00D90B0A">
        <w:tc>
          <w:tcPr>
            <w:tcW w:w="13572" w:type="dxa"/>
            <w:gridSpan w:val="6"/>
          </w:tcPr>
          <w:p w:rsidR="00A22BE6" w:rsidRPr="00D90B0A" w:rsidRDefault="00A22BE6" w:rsidP="00D90B0A">
            <w:pPr>
              <w:pStyle w:val="ConsPlusNormal"/>
              <w:jc w:val="center"/>
              <w:outlineLvl w:val="3"/>
              <w:rPr>
                <w:rFonts w:ascii="Times New Roman" w:hAnsi="Times New Roman" w:cs="Times New Roman"/>
                <w:sz w:val="20"/>
              </w:rPr>
            </w:pPr>
            <w:r w:rsidRPr="00D90B0A">
              <w:rPr>
                <w:rFonts w:ascii="Times New Roman" w:hAnsi="Times New Roman" w:cs="Times New Roman"/>
                <w:sz w:val="20"/>
              </w:rPr>
              <w:lastRenderedPageBreak/>
              <w:t>Подпрограмма 1 "Развитие библиотечного дела"</w:t>
            </w:r>
          </w:p>
        </w:tc>
      </w:tr>
      <w:tr w:rsidR="00A22BE6" w:rsidRPr="00D90B0A">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56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(в том числе виртуальных) государственных библиотек</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Тыс. раз</w:t>
            </w:r>
          </w:p>
        </w:tc>
        <w:tc>
          <w:tcPr>
            <w:tcW w:w="5896" w:type="dxa"/>
          </w:tcPr>
          <w:p w:rsidR="00A22BE6" w:rsidRPr="00D90B0A" w:rsidRDefault="00A22BE6" w:rsidP="00D90B0A">
            <w:pPr>
              <w:pStyle w:val="ConsPlusNormal"/>
              <w:jc w:val="center"/>
              <w:rPr>
                <w:rFonts w:ascii="Times New Roman" w:hAnsi="Times New Roman" w:cs="Times New Roman"/>
                <w:sz w:val="20"/>
              </w:rPr>
            </w:pPr>
            <w:proofErr w:type="gramStart"/>
            <w:r w:rsidRPr="00D90B0A">
              <w:rPr>
                <w:rFonts w:ascii="Times New Roman" w:hAnsi="Times New Roman" w:cs="Times New Roman"/>
                <w:sz w:val="20"/>
              </w:rPr>
              <w:t>П</w:t>
            </w:r>
            <w:proofErr w:type="gram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П</w:t>
            </w:r>
            <w:r w:rsidRPr="00D90B0A">
              <w:rPr>
                <w:rFonts w:ascii="Times New Roman" w:hAnsi="Times New Roman" w:cs="Times New Roman"/>
                <w:sz w:val="20"/>
                <w:vertAlign w:val="subscript"/>
              </w:rPr>
              <w:t>биб</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П</w:t>
            </w:r>
            <w:r w:rsidRPr="00D90B0A">
              <w:rPr>
                <w:rFonts w:ascii="Times New Roman" w:hAnsi="Times New Roman" w:cs="Times New Roman"/>
                <w:sz w:val="20"/>
                <w:vertAlign w:val="subscript"/>
              </w:rPr>
              <w:t>вирт</w:t>
            </w:r>
            <w:proofErr w:type="spellEnd"/>
            <w:r w:rsidRPr="00D90B0A">
              <w:rPr>
                <w:rFonts w:ascii="Times New Roman" w:hAnsi="Times New Roman" w:cs="Times New Roman"/>
                <w:sz w:val="20"/>
              </w:rPr>
              <w:t>,</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jc w:val="both"/>
              <w:rPr>
                <w:rFonts w:ascii="Times New Roman" w:hAnsi="Times New Roman" w:cs="Times New Roman"/>
                <w:sz w:val="20"/>
              </w:rPr>
            </w:pPr>
            <w:proofErr w:type="gramStart"/>
            <w:r w:rsidRPr="00D90B0A">
              <w:rPr>
                <w:rFonts w:ascii="Times New Roman" w:hAnsi="Times New Roman" w:cs="Times New Roman"/>
                <w:sz w:val="20"/>
              </w:rPr>
              <w:t>П</w:t>
            </w:r>
            <w:proofErr w:type="gramEnd"/>
            <w:r w:rsidRPr="00D90B0A">
              <w:rPr>
                <w:rFonts w:ascii="Times New Roman" w:hAnsi="Times New Roman" w:cs="Times New Roman"/>
                <w:sz w:val="20"/>
              </w:rPr>
              <w:t xml:space="preserve"> - количество посещений (в том числе виртуальных) государственных библиотек;</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П</w:t>
            </w:r>
            <w:r w:rsidRPr="00D90B0A">
              <w:rPr>
                <w:rFonts w:ascii="Times New Roman" w:hAnsi="Times New Roman" w:cs="Times New Roman"/>
                <w:sz w:val="20"/>
                <w:vertAlign w:val="subscript"/>
              </w:rPr>
              <w:t>биб</w:t>
            </w:r>
            <w:proofErr w:type="spellEnd"/>
            <w:r w:rsidRPr="00D90B0A">
              <w:rPr>
                <w:rFonts w:ascii="Times New Roman" w:hAnsi="Times New Roman" w:cs="Times New Roman"/>
                <w:sz w:val="20"/>
              </w:rPr>
              <w:t xml:space="preserve"> - количество посещений библиотек в стационарных условиях (форма федерального статистического наблюдения N 6-НК "Сведения об общедоступной (публичной) библиотеке");</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П</w:t>
            </w:r>
            <w:r w:rsidRPr="00D90B0A">
              <w:rPr>
                <w:rFonts w:ascii="Times New Roman" w:hAnsi="Times New Roman" w:cs="Times New Roman"/>
                <w:sz w:val="20"/>
                <w:vertAlign w:val="subscript"/>
              </w:rPr>
              <w:t>вирт</w:t>
            </w:r>
            <w:proofErr w:type="spellEnd"/>
            <w:r w:rsidRPr="00D90B0A">
              <w:rPr>
                <w:rFonts w:ascii="Times New Roman" w:hAnsi="Times New Roman" w:cs="Times New Roman"/>
                <w:sz w:val="20"/>
              </w:rPr>
              <w:t xml:space="preserve"> - количество виртуальных посещений библиотек (форма федерального статистического наблюдения N 6-НК "Сведения об общедоступной (публичной) библиотеке")</w:t>
            </w:r>
          </w:p>
        </w:tc>
        <w:tc>
          <w:tcPr>
            <w:tcW w:w="178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Ведомственный мониторинг</w:t>
            </w:r>
          </w:p>
        </w:tc>
        <w:tc>
          <w:tcPr>
            <w:tcW w:w="171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10 февраля года, следующего за </w:t>
            </w:r>
            <w:proofErr w:type="gramStart"/>
            <w:r w:rsidRPr="00D90B0A">
              <w:rPr>
                <w:rFonts w:ascii="Times New Roman" w:hAnsi="Times New Roman" w:cs="Times New Roman"/>
                <w:sz w:val="20"/>
              </w:rPr>
              <w:t>отчетным</w:t>
            </w:r>
            <w:proofErr w:type="gramEnd"/>
          </w:p>
        </w:tc>
      </w:tr>
      <w:tr w:rsidR="00A22BE6" w:rsidRPr="00D90B0A">
        <w:tc>
          <w:tcPr>
            <w:tcW w:w="13572" w:type="dxa"/>
            <w:gridSpan w:val="6"/>
          </w:tcPr>
          <w:p w:rsidR="00A22BE6" w:rsidRPr="00D90B0A" w:rsidRDefault="00A22BE6" w:rsidP="00D90B0A">
            <w:pPr>
              <w:pStyle w:val="ConsPlusNormal"/>
              <w:jc w:val="center"/>
              <w:outlineLvl w:val="3"/>
              <w:rPr>
                <w:rFonts w:ascii="Times New Roman" w:hAnsi="Times New Roman" w:cs="Times New Roman"/>
                <w:sz w:val="20"/>
              </w:rPr>
            </w:pPr>
            <w:r w:rsidRPr="00D90B0A">
              <w:rPr>
                <w:rFonts w:ascii="Times New Roman" w:hAnsi="Times New Roman" w:cs="Times New Roman"/>
                <w:sz w:val="20"/>
              </w:rPr>
              <w:t>Подпрограмма 2 "Развитие музейного дела"</w:t>
            </w:r>
          </w:p>
        </w:tc>
      </w:tr>
      <w:tr w:rsidR="00A22BE6" w:rsidRPr="00D90B0A">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56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государственных музеев на 1000 человек населения</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Единица</w:t>
            </w:r>
          </w:p>
        </w:tc>
        <w:tc>
          <w:tcPr>
            <w:tcW w:w="5896" w:type="dxa"/>
          </w:tcPr>
          <w:p w:rsidR="00A22BE6" w:rsidRPr="00D90B0A" w:rsidRDefault="00A22BE6" w:rsidP="00D90B0A">
            <w:pPr>
              <w:pStyle w:val="ConsPlusNormal"/>
              <w:jc w:val="center"/>
              <w:rPr>
                <w:rFonts w:ascii="Times New Roman" w:hAnsi="Times New Roman" w:cs="Times New Roman"/>
                <w:sz w:val="20"/>
              </w:rPr>
            </w:pPr>
            <w:proofErr w:type="gramStart"/>
            <w:r w:rsidRPr="00D90B0A">
              <w:rPr>
                <w:rFonts w:ascii="Times New Roman" w:hAnsi="Times New Roman" w:cs="Times New Roman"/>
                <w:sz w:val="20"/>
              </w:rPr>
              <w:t>П</w:t>
            </w:r>
            <w:proofErr w:type="gram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П</w:t>
            </w:r>
            <w:r w:rsidRPr="00D90B0A">
              <w:rPr>
                <w:rFonts w:ascii="Times New Roman" w:hAnsi="Times New Roman" w:cs="Times New Roman"/>
                <w:sz w:val="20"/>
                <w:vertAlign w:val="subscript"/>
              </w:rPr>
              <w:t>гм</w:t>
            </w:r>
            <w:proofErr w:type="spellEnd"/>
            <w:r w:rsidRPr="00D90B0A">
              <w:rPr>
                <w:rFonts w:ascii="Times New Roman" w:hAnsi="Times New Roman" w:cs="Times New Roman"/>
                <w:sz w:val="20"/>
              </w:rPr>
              <w:t xml:space="preserve"> / Н * 1000,</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jc w:val="both"/>
              <w:rPr>
                <w:rFonts w:ascii="Times New Roman" w:hAnsi="Times New Roman" w:cs="Times New Roman"/>
                <w:sz w:val="20"/>
              </w:rPr>
            </w:pPr>
            <w:proofErr w:type="gramStart"/>
            <w:r w:rsidRPr="00D90B0A">
              <w:rPr>
                <w:rFonts w:ascii="Times New Roman" w:hAnsi="Times New Roman" w:cs="Times New Roman"/>
                <w:sz w:val="20"/>
              </w:rPr>
              <w:t>П</w:t>
            </w:r>
            <w:proofErr w:type="gramEnd"/>
            <w:r w:rsidRPr="00D90B0A">
              <w:rPr>
                <w:rFonts w:ascii="Times New Roman" w:hAnsi="Times New Roman" w:cs="Times New Roman"/>
                <w:sz w:val="20"/>
              </w:rPr>
              <w:t xml:space="preserve"> - количество посещений музеев на 1000 человек населения области;</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П</w:t>
            </w:r>
            <w:r w:rsidRPr="00D90B0A">
              <w:rPr>
                <w:rFonts w:ascii="Times New Roman" w:hAnsi="Times New Roman" w:cs="Times New Roman"/>
                <w:sz w:val="20"/>
                <w:vertAlign w:val="subscript"/>
              </w:rPr>
              <w:t>гм</w:t>
            </w:r>
            <w:proofErr w:type="spellEnd"/>
            <w:r w:rsidRPr="00D90B0A">
              <w:rPr>
                <w:rFonts w:ascii="Times New Roman" w:hAnsi="Times New Roman" w:cs="Times New Roman"/>
                <w:sz w:val="20"/>
              </w:rPr>
              <w:t xml:space="preserve"> - количество посещений государственных музеев (форма федерального статистического наблюдения N 8-НК "Сведения о деятельности музея");</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Н - среднегодовая численность населения области (официальный сайт статистики http://belg.gks.ru/wps/wcm/connect/rosstat_ts/belg/ru/statist </w:t>
            </w:r>
            <w:proofErr w:type="spellStart"/>
            <w:r w:rsidRPr="00D90B0A">
              <w:rPr>
                <w:rFonts w:ascii="Times New Roman" w:hAnsi="Times New Roman" w:cs="Times New Roman"/>
                <w:sz w:val="20"/>
              </w:rPr>
              <w:t>ics</w:t>
            </w:r>
            <w:proofErr w:type="spellEnd"/>
            <w:r w:rsidRPr="00D90B0A">
              <w:rPr>
                <w:rFonts w:ascii="Times New Roman" w:hAnsi="Times New Roman" w:cs="Times New Roman"/>
                <w:sz w:val="20"/>
              </w:rPr>
              <w:t>/</w:t>
            </w:r>
            <w:proofErr w:type="spellStart"/>
            <w:r w:rsidRPr="00D90B0A">
              <w:rPr>
                <w:rFonts w:ascii="Times New Roman" w:hAnsi="Times New Roman" w:cs="Times New Roman"/>
                <w:sz w:val="20"/>
              </w:rPr>
              <w:t>population</w:t>
            </w:r>
            <w:proofErr w:type="spellEnd"/>
            <w:r w:rsidRPr="00D90B0A">
              <w:rPr>
                <w:rFonts w:ascii="Times New Roman" w:hAnsi="Times New Roman" w:cs="Times New Roman"/>
                <w:sz w:val="20"/>
              </w:rPr>
              <w:t>/)</w:t>
            </w:r>
          </w:p>
        </w:tc>
        <w:tc>
          <w:tcPr>
            <w:tcW w:w="178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Ведомственный мониторинг</w:t>
            </w:r>
          </w:p>
        </w:tc>
        <w:tc>
          <w:tcPr>
            <w:tcW w:w="171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10 февраля года, следующего за </w:t>
            </w:r>
            <w:proofErr w:type="gramStart"/>
            <w:r w:rsidRPr="00D90B0A">
              <w:rPr>
                <w:rFonts w:ascii="Times New Roman" w:hAnsi="Times New Roman" w:cs="Times New Roman"/>
                <w:sz w:val="20"/>
              </w:rPr>
              <w:t>отчетным</w:t>
            </w:r>
            <w:proofErr w:type="gramEnd"/>
          </w:p>
        </w:tc>
      </w:tr>
      <w:tr w:rsidR="00A22BE6" w:rsidRPr="00D90B0A">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2</w:t>
            </w:r>
          </w:p>
        </w:tc>
        <w:tc>
          <w:tcPr>
            <w:tcW w:w="256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музейных предметов, представленных (во всех формах) зрителю, в общем количестве музейных предметов основного фонда государственных музеев</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Процент</w:t>
            </w:r>
          </w:p>
        </w:tc>
        <w:tc>
          <w:tcPr>
            <w:tcW w:w="5896"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 = МП / ОФ * 100%,</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Д - доля музейных предметов, представленных (во всех формах) зрителю, в общем количестве музейных предметов основного фонда государственных музеев; МП - число предметов основного фонда государственных музеев, представленных (во всех формах) зрителю (информация подведомственных учреждений);</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ОФ - число предметов основного фонда государственных музеев (информация подведомственных учреждений)</w:t>
            </w:r>
          </w:p>
        </w:tc>
        <w:tc>
          <w:tcPr>
            <w:tcW w:w="178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Ведомственный мониторинг</w:t>
            </w:r>
          </w:p>
        </w:tc>
        <w:tc>
          <w:tcPr>
            <w:tcW w:w="171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5 числа месяца, следующего за отчетным кварталом</w:t>
            </w:r>
          </w:p>
        </w:tc>
      </w:tr>
      <w:tr w:rsidR="00A22BE6" w:rsidRPr="00D90B0A">
        <w:tc>
          <w:tcPr>
            <w:tcW w:w="13572" w:type="dxa"/>
            <w:gridSpan w:val="6"/>
          </w:tcPr>
          <w:p w:rsidR="00A22BE6" w:rsidRPr="00D90B0A" w:rsidRDefault="00A22BE6" w:rsidP="00D90B0A">
            <w:pPr>
              <w:pStyle w:val="ConsPlusNormal"/>
              <w:jc w:val="center"/>
              <w:outlineLvl w:val="3"/>
              <w:rPr>
                <w:rFonts w:ascii="Times New Roman" w:hAnsi="Times New Roman" w:cs="Times New Roman"/>
                <w:sz w:val="20"/>
              </w:rPr>
            </w:pPr>
            <w:r w:rsidRPr="00D90B0A">
              <w:rPr>
                <w:rFonts w:ascii="Times New Roman" w:hAnsi="Times New Roman" w:cs="Times New Roman"/>
                <w:sz w:val="20"/>
              </w:rPr>
              <w:t>Подпрограмма 3 "Культурно-досуговая деятельность и народное творчество"</w:t>
            </w:r>
          </w:p>
        </w:tc>
      </w:tr>
      <w:tr w:rsidR="00A22BE6" w:rsidRPr="00D90B0A">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56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Количество посетителей </w:t>
            </w:r>
            <w:r w:rsidRPr="00D90B0A">
              <w:rPr>
                <w:rFonts w:ascii="Times New Roman" w:hAnsi="Times New Roman" w:cs="Times New Roman"/>
                <w:sz w:val="20"/>
              </w:rPr>
              <w:lastRenderedPageBreak/>
              <w:t>культурно-массовых мероприятий</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Тыс. человек</w:t>
            </w:r>
          </w:p>
        </w:tc>
        <w:tc>
          <w:tcPr>
            <w:tcW w:w="5896"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Информация органов исполнительной власти в сфере культуры </w:t>
            </w:r>
            <w:r w:rsidRPr="00D90B0A">
              <w:rPr>
                <w:rFonts w:ascii="Times New Roman" w:hAnsi="Times New Roman" w:cs="Times New Roman"/>
                <w:sz w:val="20"/>
              </w:rPr>
              <w:lastRenderedPageBreak/>
              <w:t>муниципальных районов и городских округов области Белгородской области</w:t>
            </w:r>
          </w:p>
        </w:tc>
        <w:tc>
          <w:tcPr>
            <w:tcW w:w="178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Ведомственный </w:t>
            </w:r>
            <w:r w:rsidRPr="00D90B0A">
              <w:rPr>
                <w:rFonts w:ascii="Times New Roman" w:hAnsi="Times New Roman" w:cs="Times New Roman"/>
                <w:sz w:val="20"/>
              </w:rPr>
              <w:lastRenderedPageBreak/>
              <w:t>мониторинг</w:t>
            </w:r>
          </w:p>
        </w:tc>
        <w:tc>
          <w:tcPr>
            <w:tcW w:w="171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5 числа месяца, </w:t>
            </w:r>
            <w:r w:rsidRPr="00D90B0A">
              <w:rPr>
                <w:rFonts w:ascii="Times New Roman" w:hAnsi="Times New Roman" w:cs="Times New Roman"/>
                <w:sz w:val="20"/>
              </w:rPr>
              <w:lastRenderedPageBreak/>
              <w:t>следующего за отчетным кварталом</w:t>
            </w:r>
          </w:p>
        </w:tc>
      </w:tr>
      <w:tr w:rsidR="00A22BE6" w:rsidRPr="00D90B0A">
        <w:tc>
          <w:tcPr>
            <w:tcW w:w="13572" w:type="dxa"/>
            <w:gridSpan w:val="6"/>
          </w:tcPr>
          <w:p w:rsidR="00A22BE6" w:rsidRPr="00D90B0A" w:rsidRDefault="00A22BE6" w:rsidP="00D90B0A">
            <w:pPr>
              <w:pStyle w:val="ConsPlusNormal"/>
              <w:jc w:val="center"/>
              <w:outlineLvl w:val="3"/>
              <w:rPr>
                <w:rFonts w:ascii="Times New Roman" w:hAnsi="Times New Roman" w:cs="Times New Roman"/>
                <w:sz w:val="20"/>
              </w:rPr>
            </w:pPr>
            <w:r w:rsidRPr="00D90B0A">
              <w:rPr>
                <w:rFonts w:ascii="Times New Roman" w:hAnsi="Times New Roman" w:cs="Times New Roman"/>
                <w:sz w:val="20"/>
              </w:rPr>
              <w:lastRenderedPageBreak/>
              <w:t>Подпрограмма 4 "Государственная охрана, сохранение и популяризация объектов культурного наследия (памятников истории и культуры)"</w:t>
            </w:r>
          </w:p>
        </w:tc>
      </w:tr>
      <w:tr w:rsidR="00A22BE6" w:rsidRPr="00D90B0A">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56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объектов культурного наследия (памятников истории и культуры), обеспеченных охранными обязательствами, от общего количества объектов культурного наследия, расположенных на территории Белгородской области</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Процент</w:t>
            </w:r>
          </w:p>
        </w:tc>
        <w:tc>
          <w:tcPr>
            <w:tcW w:w="5896" w:type="dxa"/>
          </w:tcPr>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Д</w:t>
            </w:r>
            <w:r w:rsidRPr="00D90B0A">
              <w:rPr>
                <w:rFonts w:ascii="Times New Roman" w:hAnsi="Times New Roman" w:cs="Times New Roman"/>
                <w:sz w:val="20"/>
                <w:vertAlign w:val="subscript"/>
              </w:rPr>
              <w:t>охр</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К</w:t>
            </w:r>
            <w:r w:rsidRPr="00D90B0A">
              <w:rPr>
                <w:rFonts w:ascii="Times New Roman" w:hAnsi="Times New Roman" w:cs="Times New Roman"/>
                <w:sz w:val="20"/>
                <w:vertAlign w:val="subscript"/>
              </w:rPr>
              <w:t>охр</w:t>
            </w:r>
            <w:proofErr w:type="spellEnd"/>
            <w:r w:rsidRPr="00D90B0A">
              <w:rPr>
                <w:rFonts w:ascii="Times New Roman" w:hAnsi="Times New Roman" w:cs="Times New Roman"/>
                <w:sz w:val="20"/>
              </w:rPr>
              <w:t xml:space="preserve"> / К * 100%,</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Д</w:t>
            </w:r>
            <w:r w:rsidRPr="00D90B0A">
              <w:rPr>
                <w:rFonts w:ascii="Times New Roman" w:hAnsi="Times New Roman" w:cs="Times New Roman"/>
                <w:sz w:val="20"/>
                <w:vertAlign w:val="subscript"/>
              </w:rPr>
              <w:t>охр</w:t>
            </w:r>
            <w:proofErr w:type="spellEnd"/>
            <w:r w:rsidRPr="00D90B0A">
              <w:rPr>
                <w:rFonts w:ascii="Times New Roman" w:hAnsi="Times New Roman" w:cs="Times New Roman"/>
                <w:sz w:val="20"/>
              </w:rPr>
              <w:t xml:space="preserve"> - доля объектов культурного наследия (далее - ОКН), обеспеченных охранными обязательствами, от общего количества ОКН, расположенных на территории Белгородской области;</w:t>
            </w:r>
          </w:p>
          <w:p w:rsidR="00A22BE6" w:rsidRPr="00D90B0A" w:rsidRDefault="00A22BE6" w:rsidP="00D90B0A">
            <w:pPr>
              <w:pStyle w:val="ConsPlusNormal"/>
              <w:jc w:val="both"/>
              <w:rPr>
                <w:rFonts w:ascii="Times New Roman" w:hAnsi="Times New Roman" w:cs="Times New Roman"/>
                <w:sz w:val="20"/>
              </w:rPr>
            </w:pPr>
            <w:proofErr w:type="spellStart"/>
            <w:r w:rsidRPr="00D90B0A">
              <w:rPr>
                <w:rFonts w:ascii="Times New Roman" w:hAnsi="Times New Roman" w:cs="Times New Roman"/>
                <w:sz w:val="20"/>
              </w:rPr>
              <w:t>К</w:t>
            </w:r>
            <w:r w:rsidRPr="00D90B0A">
              <w:rPr>
                <w:rFonts w:ascii="Times New Roman" w:hAnsi="Times New Roman" w:cs="Times New Roman"/>
                <w:sz w:val="20"/>
                <w:vertAlign w:val="subscript"/>
              </w:rPr>
              <w:t>охр</w:t>
            </w:r>
            <w:proofErr w:type="spellEnd"/>
            <w:r w:rsidRPr="00D90B0A">
              <w:rPr>
                <w:rFonts w:ascii="Times New Roman" w:hAnsi="Times New Roman" w:cs="Times New Roman"/>
                <w:sz w:val="20"/>
              </w:rPr>
              <w:t xml:space="preserve"> - количество ОКН, на которые утверждены охранные обязательства (информация управления государственной охраны объектов культурного наследия Белгородской области);</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 - общее количество ОКН, расположенных на территории области (информация управления государственной охраны объектов культурного наследия Белгородской области)</w:t>
            </w:r>
          </w:p>
        </w:tc>
        <w:tc>
          <w:tcPr>
            <w:tcW w:w="178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Ведомственный мониторинг</w:t>
            </w:r>
          </w:p>
        </w:tc>
        <w:tc>
          <w:tcPr>
            <w:tcW w:w="171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10 числа месяца, следующего за отчетным кварталом (нарастающим итогом)</w:t>
            </w:r>
          </w:p>
        </w:tc>
      </w:tr>
      <w:tr w:rsidR="00A22BE6" w:rsidRPr="00D90B0A">
        <w:tc>
          <w:tcPr>
            <w:tcW w:w="13572" w:type="dxa"/>
            <w:gridSpan w:val="6"/>
          </w:tcPr>
          <w:p w:rsidR="00A22BE6" w:rsidRPr="00D90B0A" w:rsidRDefault="00A22BE6" w:rsidP="00D90B0A">
            <w:pPr>
              <w:pStyle w:val="ConsPlusNormal"/>
              <w:jc w:val="center"/>
              <w:outlineLvl w:val="3"/>
              <w:rPr>
                <w:rFonts w:ascii="Times New Roman" w:hAnsi="Times New Roman" w:cs="Times New Roman"/>
                <w:sz w:val="20"/>
              </w:rPr>
            </w:pPr>
            <w:r w:rsidRPr="00D90B0A">
              <w:rPr>
                <w:rFonts w:ascii="Times New Roman" w:hAnsi="Times New Roman" w:cs="Times New Roman"/>
                <w:sz w:val="20"/>
              </w:rPr>
              <w:t>Подпрограмма 5 "Развитие профессионального искусства"</w:t>
            </w:r>
          </w:p>
        </w:tc>
      </w:tr>
      <w:tr w:rsidR="00A22BE6" w:rsidRPr="00D90B0A">
        <w:tblPrEx>
          <w:tblBorders>
            <w:insideH w:val="nil"/>
          </w:tblBorders>
        </w:tblPrEx>
        <w:tc>
          <w:tcPr>
            <w:tcW w:w="340"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569" w:type="dxa"/>
            <w:tcBorders>
              <w:bottom w:val="nil"/>
            </w:tcBorders>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посещений мероприятий государственных театрально-концертных учреждений на 1000 человек населения</w:t>
            </w:r>
          </w:p>
        </w:tc>
        <w:tc>
          <w:tcPr>
            <w:tcW w:w="1264"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Единица</w:t>
            </w:r>
          </w:p>
        </w:tc>
        <w:tc>
          <w:tcPr>
            <w:tcW w:w="5896"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КП </w:t>
            </w:r>
            <w:proofErr w:type="spellStart"/>
            <w:r w:rsidRPr="00D90B0A">
              <w:rPr>
                <w:rFonts w:ascii="Times New Roman" w:hAnsi="Times New Roman" w:cs="Times New Roman"/>
                <w:sz w:val="20"/>
              </w:rPr>
              <w:t>гос</w:t>
            </w:r>
            <w:proofErr w:type="spellEnd"/>
            <w:r w:rsidRPr="00D90B0A">
              <w:rPr>
                <w:rFonts w:ascii="Times New Roman" w:hAnsi="Times New Roman" w:cs="Times New Roman"/>
                <w:sz w:val="20"/>
              </w:rPr>
              <w:t xml:space="preserve"> = ОКП / Н * 1000,</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КП </w:t>
            </w:r>
            <w:proofErr w:type="spellStart"/>
            <w:r w:rsidRPr="00D90B0A">
              <w:rPr>
                <w:rFonts w:ascii="Times New Roman" w:hAnsi="Times New Roman" w:cs="Times New Roman"/>
                <w:sz w:val="20"/>
              </w:rPr>
              <w:t>гос</w:t>
            </w:r>
            <w:proofErr w:type="spellEnd"/>
            <w:r w:rsidRPr="00D90B0A">
              <w:rPr>
                <w:rFonts w:ascii="Times New Roman" w:hAnsi="Times New Roman" w:cs="Times New Roman"/>
                <w:sz w:val="20"/>
              </w:rPr>
              <w:t xml:space="preserve"> - количество посещений мероприятий государственных театрально-концертных учреждений на 1000 человек населения области;</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ОКП - общее количество посещений мероприятий государственных театрально-концертных учреждений за отчетный период (сведения о выполнении целевых показателей эффективности деятельности государственного учреждения, установленных приказом управления культуры области);</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Н - среднегодовая численность населения области (официальный сайт статистики http://belg.gks.ru/wps/wcm/connect/rosstat_ts/belg/ru/statistics/population/)</w:t>
            </w:r>
          </w:p>
        </w:tc>
        <w:tc>
          <w:tcPr>
            <w:tcW w:w="1789"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Ведомственный мониторинг</w:t>
            </w:r>
          </w:p>
        </w:tc>
        <w:tc>
          <w:tcPr>
            <w:tcW w:w="1714" w:type="dxa"/>
            <w:tcBorders>
              <w:bottom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25 января года, следующего за </w:t>
            </w:r>
            <w:proofErr w:type="gramStart"/>
            <w:r w:rsidRPr="00D90B0A">
              <w:rPr>
                <w:rFonts w:ascii="Times New Roman" w:hAnsi="Times New Roman" w:cs="Times New Roman"/>
                <w:sz w:val="20"/>
              </w:rPr>
              <w:t>отчетным</w:t>
            </w:r>
            <w:proofErr w:type="gramEnd"/>
          </w:p>
        </w:tc>
      </w:tr>
      <w:tr w:rsidR="00A22BE6" w:rsidRPr="00D90B0A">
        <w:tblPrEx>
          <w:tblBorders>
            <w:insideH w:val="nil"/>
          </w:tblBorders>
        </w:tblPrEx>
        <w:tc>
          <w:tcPr>
            <w:tcW w:w="13572" w:type="dxa"/>
            <w:gridSpan w:val="6"/>
            <w:tcBorders>
              <w:top w:val="nil"/>
            </w:tcBorders>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(п. 1 в ред. </w:t>
            </w:r>
            <w:r w:rsidRPr="00D90B0A">
              <w:rPr>
                <w:rFonts w:ascii="Times New Roman" w:hAnsi="Times New Roman" w:cs="Times New Roman"/>
                <w:color w:val="0000FF"/>
                <w:sz w:val="20"/>
              </w:rPr>
              <w:t>постановления</w:t>
            </w:r>
            <w:r w:rsidRPr="00D90B0A">
              <w:rPr>
                <w:rFonts w:ascii="Times New Roman" w:hAnsi="Times New Roman" w:cs="Times New Roman"/>
                <w:sz w:val="20"/>
              </w:rPr>
              <w:t xml:space="preserve"> Правительства Белгородской области от 28.12.2020 N 588-пп)</w:t>
            </w:r>
          </w:p>
        </w:tc>
      </w:tr>
      <w:tr w:rsidR="00A22BE6" w:rsidRPr="00D90B0A">
        <w:tc>
          <w:tcPr>
            <w:tcW w:w="13572" w:type="dxa"/>
            <w:gridSpan w:val="6"/>
          </w:tcPr>
          <w:p w:rsidR="00A22BE6" w:rsidRPr="00D90B0A" w:rsidRDefault="00A22BE6" w:rsidP="00D90B0A">
            <w:pPr>
              <w:pStyle w:val="ConsPlusNormal"/>
              <w:jc w:val="center"/>
              <w:outlineLvl w:val="3"/>
              <w:rPr>
                <w:rFonts w:ascii="Times New Roman" w:hAnsi="Times New Roman" w:cs="Times New Roman"/>
                <w:sz w:val="20"/>
              </w:rPr>
            </w:pPr>
            <w:r w:rsidRPr="00D90B0A">
              <w:rPr>
                <w:rFonts w:ascii="Times New Roman" w:hAnsi="Times New Roman" w:cs="Times New Roman"/>
                <w:sz w:val="20"/>
              </w:rPr>
              <w:t>Подпрограмма 6 "Государственная политика в сфере культуры"</w:t>
            </w:r>
          </w:p>
        </w:tc>
      </w:tr>
      <w:tr w:rsidR="00A22BE6" w:rsidRPr="00D90B0A">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56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 xml:space="preserve">Отношение средней </w:t>
            </w:r>
            <w:r w:rsidRPr="00D90B0A">
              <w:rPr>
                <w:rFonts w:ascii="Times New Roman" w:hAnsi="Times New Roman" w:cs="Times New Roman"/>
                <w:sz w:val="20"/>
              </w:rPr>
              <w:lastRenderedPageBreak/>
              <w:t>заработной платы работников учреждений культуры к средней заработной плате в Белгородской области</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Процент</w:t>
            </w:r>
          </w:p>
        </w:tc>
        <w:tc>
          <w:tcPr>
            <w:tcW w:w="5896"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О = ЗПК / ЗП * 100%,</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lastRenderedPageBreak/>
              <w:t>где:</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О - 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Белгородской области;</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ЗПК - средняя заработная плата работников учреждений культуры Белгородской области за отчетный период (форма федерального статистического наблюдения N ЗП-культура "Сведения о численности и оплате труда работников сферы культуры по категориям персонала");</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ЗП -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по Белгородской области (официальный сайт статистики http://belg.gks.ru/wps/wcm/connect/rosstat_ts/belg/ru/statist </w:t>
            </w:r>
            <w:proofErr w:type="spellStart"/>
            <w:r w:rsidRPr="00D90B0A">
              <w:rPr>
                <w:rFonts w:ascii="Times New Roman" w:hAnsi="Times New Roman" w:cs="Times New Roman"/>
                <w:sz w:val="20"/>
              </w:rPr>
              <w:t>ics</w:t>
            </w:r>
            <w:proofErr w:type="spellEnd"/>
            <w:r w:rsidRPr="00D90B0A">
              <w:rPr>
                <w:rFonts w:ascii="Times New Roman" w:hAnsi="Times New Roman" w:cs="Times New Roman"/>
                <w:sz w:val="20"/>
              </w:rPr>
              <w:t>/</w:t>
            </w:r>
            <w:proofErr w:type="spellStart"/>
            <w:r w:rsidRPr="00D90B0A">
              <w:rPr>
                <w:rFonts w:ascii="Times New Roman" w:hAnsi="Times New Roman" w:cs="Times New Roman"/>
                <w:sz w:val="20"/>
              </w:rPr>
              <w:t>population</w:t>
            </w:r>
            <w:proofErr w:type="spellEnd"/>
            <w:r w:rsidRPr="00D90B0A">
              <w:rPr>
                <w:rFonts w:ascii="Times New Roman" w:hAnsi="Times New Roman" w:cs="Times New Roman"/>
                <w:sz w:val="20"/>
              </w:rPr>
              <w:t>/)</w:t>
            </w:r>
          </w:p>
        </w:tc>
        <w:tc>
          <w:tcPr>
            <w:tcW w:w="178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Ведомственный </w:t>
            </w:r>
            <w:r w:rsidRPr="00D90B0A">
              <w:rPr>
                <w:rFonts w:ascii="Times New Roman" w:hAnsi="Times New Roman" w:cs="Times New Roman"/>
                <w:sz w:val="20"/>
              </w:rPr>
              <w:lastRenderedPageBreak/>
              <w:t>мониторинг</w:t>
            </w:r>
          </w:p>
        </w:tc>
        <w:tc>
          <w:tcPr>
            <w:tcW w:w="171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lastRenderedPageBreak/>
              <w:t xml:space="preserve">10 числа месяца, </w:t>
            </w:r>
            <w:r w:rsidRPr="00D90B0A">
              <w:rPr>
                <w:rFonts w:ascii="Times New Roman" w:hAnsi="Times New Roman" w:cs="Times New Roman"/>
                <w:sz w:val="20"/>
              </w:rPr>
              <w:lastRenderedPageBreak/>
              <w:t>следующего за отчетным кварталом</w:t>
            </w:r>
          </w:p>
        </w:tc>
      </w:tr>
      <w:tr w:rsidR="00A22BE6" w:rsidRPr="00D90B0A">
        <w:tc>
          <w:tcPr>
            <w:tcW w:w="13572" w:type="dxa"/>
            <w:gridSpan w:val="6"/>
          </w:tcPr>
          <w:p w:rsidR="00A22BE6" w:rsidRPr="00D90B0A" w:rsidRDefault="00A22BE6" w:rsidP="00D90B0A">
            <w:pPr>
              <w:pStyle w:val="ConsPlusNormal"/>
              <w:jc w:val="center"/>
              <w:outlineLvl w:val="3"/>
              <w:rPr>
                <w:rFonts w:ascii="Times New Roman" w:hAnsi="Times New Roman" w:cs="Times New Roman"/>
                <w:sz w:val="20"/>
              </w:rPr>
            </w:pPr>
            <w:r w:rsidRPr="00D90B0A">
              <w:rPr>
                <w:rFonts w:ascii="Times New Roman" w:hAnsi="Times New Roman" w:cs="Times New Roman"/>
                <w:sz w:val="20"/>
              </w:rPr>
              <w:lastRenderedPageBreak/>
              <w:t>Подпрограмма 7 "Развитие и поддержка чтения в Белгородской области"</w:t>
            </w:r>
          </w:p>
        </w:tc>
      </w:tr>
      <w:tr w:rsidR="00A22BE6" w:rsidRPr="00D90B0A">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56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Количество участников мероприятий по продвижению чтения</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Тыс. человек</w:t>
            </w:r>
          </w:p>
        </w:tc>
        <w:tc>
          <w:tcPr>
            <w:tcW w:w="5896" w:type="dxa"/>
          </w:tcPr>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Графа 9 раздела 4 формы федерального статистического наблюдения N 6-НК "Сведения об общедоступной (публичной) библиотеке"</w:t>
            </w:r>
          </w:p>
        </w:tc>
        <w:tc>
          <w:tcPr>
            <w:tcW w:w="178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Статистический метод сбора информации</w:t>
            </w:r>
          </w:p>
        </w:tc>
        <w:tc>
          <w:tcPr>
            <w:tcW w:w="171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10 февраля года, следующего за </w:t>
            </w:r>
            <w:proofErr w:type="gramStart"/>
            <w:r w:rsidRPr="00D90B0A">
              <w:rPr>
                <w:rFonts w:ascii="Times New Roman" w:hAnsi="Times New Roman" w:cs="Times New Roman"/>
                <w:sz w:val="20"/>
              </w:rPr>
              <w:t>отчетным</w:t>
            </w:r>
            <w:proofErr w:type="gramEnd"/>
          </w:p>
        </w:tc>
      </w:tr>
      <w:tr w:rsidR="00A22BE6" w:rsidRPr="00D90B0A">
        <w:tblPrEx>
          <w:tblBorders>
            <w:insideH w:val="nil"/>
          </w:tblBorders>
        </w:tblPrEx>
        <w:tc>
          <w:tcPr>
            <w:tcW w:w="13572" w:type="dxa"/>
            <w:gridSpan w:val="6"/>
            <w:tcBorders>
              <w:bottom w:val="nil"/>
            </w:tcBorders>
          </w:tcPr>
          <w:p w:rsidR="00A22BE6" w:rsidRPr="00D90B0A" w:rsidRDefault="00A22BE6" w:rsidP="00D90B0A">
            <w:pPr>
              <w:pStyle w:val="ConsPlusNormal"/>
              <w:jc w:val="center"/>
              <w:outlineLvl w:val="3"/>
              <w:rPr>
                <w:rFonts w:ascii="Times New Roman" w:hAnsi="Times New Roman" w:cs="Times New Roman"/>
                <w:sz w:val="20"/>
              </w:rPr>
            </w:pPr>
            <w:r w:rsidRPr="00D90B0A">
              <w:rPr>
                <w:rFonts w:ascii="Times New Roman" w:hAnsi="Times New Roman" w:cs="Times New Roman"/>
                <w:sz w:val="20"/>
              </w:rPr>
              <w:t>Подпрограмма 8 "Развитие дополнительного образования детей в сфере культуры Белгородской области"</w:t>
            </w:r>
          </w:p>
        </w:tc>
      </w:tr>
      <w:tr w:rsidR="00A22BE6" w:rsidRPr="00D90B0A">
        <w:tblPrEx>
          <w:tblBorders>
            <w:insideH w:val="nil"/>
          </w:tblBorders>
        </w:tblPrEx>
        <w:tc>
          <w:tcPr>
            <w:tcW w:w="13572" w:type="dxa"/>
            <w:gridSpan w:val="6"/>
            <w:tcBorders>
              <w:top w:val="nil"/>
            </w:tcBorders>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w:t>
            </w:r>
            <w:proofErr w:type="gramStart"/>
            <w:r w:rsidRPr="00D90B0A">
              <w:rPr>
                <w:rFonts w:ascii="Times New Roman" w:hAnsi="Times New Roman" w:cs="Times New Roman"/>
                <w:sz w:val="20"/>
              </w:rPr>
              <w:t>введен</w:t>
            </w:r>
            <w:proofErr w:type="gramEnd"/>
            <w:r w:rsidRPr="00D90B0A">
              <w:rPr>
                <w:rFonts w:ascii="Times New Roman" w:hAnsi="Times New Roman" w:cs="Times New Roman"/>
                <w:sz w:val="20"/>
              </w:rPr>
              <w:t xml:space="preserve"> </w:t>
            </w:r>
            <w:r w:rsidRPr="00D90B0A">
              <w:rPr>
                <w:rFonts w:ascii="Times New Roman" w:hAnsi="Times New Roman" w:cs="Times New Roman"/>
                <w:color w:val="0000FF"/>
                <w:sz w:val="20"/>
              </w:rPr>
              <w:t>постановлением</w:t>
            </w:r>
            <w:r w:rsidRPr="00D90B0A">
              <w:rPr>
                <w:rFonts w:ascii="Times New Roman" w:hAnsi="Times New Roman" w:cs="Times New Roman"/>
                <w:sz w:val="20"/>
              </w:rPr>
              <w:t xml:space="preserve"> Правительства Белгородской области от 10.03.2020 N 75-пп)</w:t>
            </w:r>
          </w:p>
        </w:tc>
      </w:tr>
      <w:tr w:rsidR="00A22BE6" w:rsidRPr="00D90B0A">
        <w:tc>
          <w:tcPr>
            <w:tcW w:w="340"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1</w:t>
            </w:r>
          </w:p>
        </w:tc>
        <w:tc>
          <w:tcPr>
            <w:tcW w:w="2569" w:type="dxa"/>
          </w:tcPr>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Доля детей в возрасте от 5 до 18 лет включительно, обучающихся в ДИШ, от общего количества детей данного возраста в Белгородской области</w:t>
            </w:r>
          </w:p>
        </w:tc>
        <w:tc>
          <w:tcPr>
            <w:tcW w:w="126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Процент</w:t>
            </w:r>
          </w:p>
        </w:tc>
        <w:tc>
          <w:tcPr>
            <w:tcW w:w="5896" w:type="dxa"/>
            <w:vAlign w:val="bottom"/>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Д = К</w:t>
            </w:r>
            <w:proofErr w:type="gramStart"/>
            <w:r w:rsidRPr="00D90B0A">
              <w:rPr>
                <w:rFonts w:ascii="Times New Roman" w:hAnsi="Times New Roman" w:cs="Times New Roman"/>
                <w:sz w:val="20"/>
                <w:vertAlign w:val="subscript"/>
              </w:rPr>
              <w:t>2</w:t>
            </w:r>
            <w:proofErr w:type="gramEnd"/>
            <w:r w:rsidRPr="00D90B0A">
              <w:rPr>
                <w:rFonts w:ascii="Times New Roman" w:hAnsi="Times New Roman" w:cs="Times New Roman"/>
                <w:sz w:val="20"/>
              </w:rPr>
              <w:t xml:space="preserve"> / К1 * 100%,</w:t>
            </w:r>
          </w:p>
          <w:p w:rsidR="00A22BE6" w:rsidRPr="00D90B0A" w:rsidRDefault="00A22BE6" w:rsidP="00D90B0A">
            <w:pPr>
              <w:pStyle w:val="ConsPlusNormal"/>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Д - доля детей в возрасте от 5 до 18 лет включительно, обучающихся в ДШИ, от общего количества детей данного возраста в Белгородской области;</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w:t>
            </w:r>
            <w:proofErr w:type="gramStart"/>
            <w:r w:rsidRPr="00D90B0A">
              <w:rPr>
                <w:rFonts w:ascii="Times New Roman" w:hAnsi="Times New Roman" w:cs="Times New Roman"/>
                <w:sz w:val="20"/>
                <w:vertAlign w:val="subscript"/>
              </w:rPr>
              <w:t>1</w:t>
            </w:r>
            <w:proofErr w:type="gramEnd"/>
            <w:r w:rsidRPr="00D90B0A">
              <w:rPr>
                <w:rFonts w:ascii="Times New Roman" w:hAnsi="Times New Roman" w:cs="Times New Roman"/>
                <w:sz w:val="20"/>
              </w:rPr>
              <w:t xml:space="preserve"> - количество детей в возрасте от 5 до 18 лет в Белгородской области (данные </w:t>
            </w:r>
            <w:proofErr w:type="spellStart"/>
            <w:r w:rsidRPr="00D90B0A">
              <w:rPr>
                <w:rFonts w:ascii="Times New Roman" w:hAnsi="Times New Roman" w:cs="Times New Roman"/>
                <w:sz w:val="20"/>
              </w:rPr>
              <w:t>Белгородстата</w:t>
            </w:r>
            <w:proofErr w:type="spellEnd"/>
            <w:r w:rsidRPr="00D90B0A">
              <w:rPr>
                <w:rFonts w:ascii="Times New Roman" w:hAnsi="Times New Roman" w:cs="Times New Roman"/>
                <w:sz w:val="20"/>
              </w:rPr>
              <w:t>, представляемые по запросу);</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К</w:t>
            </w:r>
            <w:proofErr w:type="gramStart"/>
            <w:r w:rsidRPr="00D90B0A">
              <w:rPr>
                <w:rFonts w:ascii="Times New Roman" w:hAnsi="Times New Roman" w:cs="Times New Roman"/>
                <w:sz w:val="20"/>
                <w:vertAlign w:val="subscript"/>
              </w:rPr>
              <w:t>2</w:t>
            </w:r>
            <w:proofErr w:type="gramEnd"/>
            <w:r w:rsidRPr="00D90B0A">
              <w:rPr>
                <w:rFonts w:ascii="Times New Roman" w:hAnsi="Times New Roman" w:cs="Times New Roman"/>
                <w:sz w:val="20"/>
              </w:rPr>
              <w:t xml:space="preserve"> - количество детей, обучающихся в ДШИ области (форма федерального статистического наблюдения 1-ДШИ "Сведения о детской музыкальной, художественной, хореографической школе и школе искусств")</w:t>
            </w:r>
          </w:p>
        </w:tc>
        <w:tc>
          <w:tcPr>
            <w:tcW w:w="1789"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Ведомственный мониторинг</w:t>
            </w:r>
          </w:p>
        </w:tc>
        <w:tc>
          <w:tcPr>
            <w:tcW w:w="1714" w:type="dxa"/>
          </w:tcPr>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10 февраля года, следующего за </w:t>
            </w:r>
            <w:proofErr w:type="gramStart"/>
            <w:r w:rsidRPr="00D90B0A">
              <w:rPr>
                <w:rFonts w:ascii="Times New Roman" w:hAnsi="Times New Roman" w:cs="Times New Roman"/>
                <w:sz w:val="20"/>
              </w:rPr>
              <w:t>отчетным</w:t>
            </w:r>
            <w:proofErr w:type="gramEnd"/>
          </w:p>
        </w:tc>
      </w:tr>
    </w:tbl>
    <w:p w:rsidR="00A22BE6" w:rsidRPr="00D90B0A" w:rsidRDefault="00A22BE6" w:rsidP="00D90B0A">
      <w:pPr>
        <w:spacing w:after="0" w:line="240" w:lineRule="auto"/>
        <w:rPr>
          <w:rFonts w:ascii="Times New Roman" w:hAnsi="Times New Roman" w:cs="Times New Roman"/>
          <w:sz w:val="20"/>
          <w:szCs w:val="20"/>
        </w:rPr>
        <w:sectPr w:rsidR="00A22BE6" w:rsidRPr="00D90B0A">
          <w:pgSz w:w="16838" w:h="11905" w:orient="landscape"/>
          <w:pgMar w:top="1701" w:right="1134" w:bottom="850" w:left="1134" w:header="0" w:footer="0" w:gutter="0"/>
          <w:cols w:space="720"/>
        </w:sectPr>
      </w:pPr>
    </w:p>
    <w:p w:rsidR="00A22BE6" w:rsidRPr="00D90B0A" w:rsidRDefault="00A22BE6" w:rsidP="00D90B0A">
      <w:pPr>
        <w:pStyle w:val="ConsPlusNormal"/>
        <w:jc w:val="right"/>
        <w:outlineLvl w:val="1"/>
        <w:rPr>
          <w:rFonts w:ascii="Times New Roman" w:hAnsi="Times New Roman" w:cs="Times New Roman"/>
          <w:sz w:val="20"/>
        </w:rPr>
      </w:pPr>
      <w:r w:rsidRPr="00D90B0A">
        <w:rPr>
          <w:rFonts w:ascii="Times New Roman" w:hAnsi="Times New Roman" w:cs="Times New Roman"/>
          <w:sz w:val="20"/>
        </w:rPr>
        <w:lastRenderedPageBreak/>
        <w:t>Приложение N 11</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государственной программе</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Белгородской области "Развитие культуры</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и искусства Белгородской области"</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Title"/>
        <w:jc w:val="center"/>
        <w:rPr>
          <w:rFonts w:ascii="Times New Roman" w:hAnsi="Times New Roman" w:cs="Times New Roman"/>
          <w:sz w:val="20"/>
        </w:rPr>
      </w:pPr>
      <w:bookmarkStart w:id="29" w:name="P24824"/>
      <w:bookmarkEnd w:id="29"/>
      <w:r w:rsidRPr="00D90B0A">
        <w:rPr>
          <w:rFonts w:ascii="Times New Roman" w:hAnsi="Times New Roman" w:cs="Times New Roman"/>
          <w:sz w:val="20"/>
        </w:rPr>
        <w:t>Порядок</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предоставления и распределения гранта в форме субсидии</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из областного бюджета государственным учреждениям культуры</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и бюджетам муниципальных районов и городских округов</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Белгородской области на поддержку коллективов</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любительского художественного творчества</w:t>
      </w:r>
    </w:p>
    <w:p w:rsidR="00A22BE6" w:rsidRPr="00D90B0A" w:rsidRDefault="00A22BE6" w:rsidP="00D90B0A">
      <w:pPr>
        <w:spacing w:after="0" w:line="240" w:lineRule="auto"/>
        <w:rPr>
          <w:rFonts w:ascii="Times New Roman" w:hAnsi="Times New Roman" w:cs="Times New Roman"/>
          <w:sz w:val="20"/>
          <w:szCs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1. Общие положения</w:t>
      </w: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1.1. </w:t>
      </w:r>
      <w:proofErr w:type="gramStart"/>
      <w:r w:rsidRPr="00D90B0A">
        <w:rPr>
          <w:rFonts w:ascii="Times New Roman" w:hAnsi="Times New Roman" w:cs="Times New Roman"/>
          <w:sz w:val="20"/>
        </w:rPr>
        <w:t>Порядок предоставления и распределения гранта в форме субсидии из областного бюджета государственным учреждениям культуры и бюджетам муниципальных районов и городских округов Белгородской области на поддержку коллективов любительского художественного творчества (далее - Порядок) устанавливает правила предоставления и распределения из областного бюджета государственным учреждениям культуры и бюджетам муниципальных районов и городских округов Белгородской области гранта в форме субсидии на поддержку коллективов любительского художественного</w:t>
      </w:r>
      <w:proofErr w:type="gramEnd"/>
      <w:r w:rsidRPr="00D90B0A">
        <w:rPr>
          <w:rFonts w:ascii="Times New Roman" w:hAnsi="Times New Roman" w:cs="Times New Roman"/>
          <w:sz w:val="20"/>
        </w:rPr>
        <w:t xml:space="preserve"> творчества культурно-досуговых учреждений, государственных учреждений культуры области в рамках реализации региональной составляющей национального проекта "Культура" (далее - грант).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1.2. Грант предоставляется по результатам ежегодного </w:t>
      </w:r>
      <w:proofErr w:type="spellStart"/>
      <w:r w:rsidRPr="00D90B0A">
        <w:rPr>
          <w:rFonts w:ascii="Times New Roman" w:hAnsi="Times New Roman" w:cs="Times New Roman"/>
          <w:sz w:val="20"/>
        </w:rPr>
        <w:t>грантового</w:t>
      </w:r>
      <w:proofErr w:type="spellEnd"/>
      <w:r w:rsidRPr="00D90B0A">
        <w:rPr>
          <w:rFonts w:ascii="Times New Roman" w:hAnsi="Times New Roman" w:cs="Times New Roman"/>
          <w:sz w:val="20"/>
        </w:rPr>
        <w:t xml:space="preserve"> конкурса, проводимого управлением культуры Белгородской области, которому как главному распорядителю средств бюджета Белгородской области доведены лимиты бюджетных обязательств на предоставление грантов на соответствующий финансовый год и на плановый период.</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1.3. Цели предоставления гранта: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содействие поддержке и продвижению творческих инициатив, направленных на развитие самодеятельного народного творчества в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повышение творческого уровня коллективов, активизация их фестивальной и гастрольной деятельности, усиление влияния самодеятельного художественного творчества на формирование положительного имиджа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развитие творческого потенциала любительских коллективов культурно-досуговых учреждений, государственных учреждений культуры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активизация интереса молодежной аудитории к традиционной народной культуре, создание экспериментальных площадок и новых форм взаимодействия любительских коллективов с детской, юношеской и молодежной аудиторией;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создание в культурно-досуговых учреждениях области условий для развития самодеятельного народного творчества;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привлечение общественного внимания к традиционной народной культуре.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1.4. Соискателями гранта являются органы культуры местного самоуправления муниципальных районов и городских округов, государственные учреждения культуры Белгородской области, представляющие творческие проекты на конкурсный отбор.</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Title"/>
        <w:jc w:val="center"/>
        <w:outlineLvl w:val="2"/>
        <w:rPr>
          <w:rFonts w:ascii="Times New Roman" w:hAnsi="Times New Roman" w:cs="Times New Roman"/>
          <w:sz w:val="20"/>
        </w:rPr>
      </w:pPr>
      <w:r w:rsidRPr="00D90B0A">
        <w:rPr>
          <w:rFonts w:ascii="Times New Roman" w:hAnsi="Times New Roman" w:cs="Times New Roman"/>
          <w:sz w:val="20"/>
        </w:rPr>
        <w:t>2. Порядок проведения конкурсного отбора</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2.1. Управление культуры Белгородской области разрабатывает Положение о проведении конкурса (далее - Положение), доводит его до сведения участников конкурса.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Положение утверждается приказом управления культуры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2.2. Конкурс проводится путем рассмотрения конкурсной комиссией заявок соискателей гранта.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Каждый соискатель гранта может подать только одну заявку (один проект от муниципалитета (государственного учреждения)).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2.3. Соискатель гранта представляет на конкурс проектные материалы и заявку, оформленные в соответствии с Положением о проведении конкурса.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2.4. В </w:t>
      </w:r>
      <w:proofErr w:type="gramStart"/>
      <w:r w:rsidRPr="00D90B0A">
        <w:rPr>
          <w:rFonts w:ascii="Times New Roman" w:hAnsi="Times New Roman" w:cs="Times New Roman"/>
          <w:sz w:val="20"/>
        </w:rPr>
        <w:t>конкурсе</w:t>
      </w:r>
      <w:proofErr w:type="gramEnd"/>
      <w:r w:rsidRPr="00D90B0A">
        <w:rPr>
          <w:rFonts w:ascii="Times New Roman" w:hAnsi="Times New Roman" w:cs="Times New Roman"/>
          <w:sz w:val="20"/>
        </w:rPr>
        <w:t xml:space="preserve"> не могут принимать участие уже реализованные проекты.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2.5. Проекты, представленные соискателем на конкурс, не </w:t>
      </w:r>
      <w:proofErr w:type="gramStart"/>
      <w:r w:rsidRPr="00D90B0A">
        <w:rPr>
          <w:rFonts w:ascii="Times New Roman" w:hAnsi="Times New Roman" w:cs="Times New Roman"/>
          <w:sz w:val="20"/>
        </w:rPr>
        <w:t>рецензируются и не возвращаются</w:t>
      </w:r>
      <w:proofErr w:type="gramEnd"/>
      <w:r w:rsidRPr="00D90B0A">
        <w:rPr>
          <w:rFonts w:ascii="Times New Roman" w:hAnsi="Times New Roman" w:cs="Times New Roman"/>
          <w:sz w:val="20"/>
        </w:rPr>
        <w:t xml:space="preserve"> после окончания конкурса.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2.6. Основанием для отказа в участии в конкурсном отборе является несоответствие представленной документации требованиям Положения о проведении конкурса.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2.7. Запрашиваемый объем финансирования не может превышать 500 тыс.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2.8. Заявки для участия в конкурсе принимаются до 10 февраля текущего года. Документы, поступившие на конкурс позже указанного срока, не рассматриваются.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2.9. Рассмотрение документов, поданных для участия в конкурсе, осуществляется конкурсной </w:t>
      </w:r>
      <w:r w:rsidRPr="00D90B0A">
        <w:rPr>
          <w:rFonts w:ascii="Times New Roman" w:hAnsi="Times New Roman" w:cs="Times New Roman"/>
          <w:sz w:val="20"/>
        </w:rPr>
        <w:lastRenderedPageBreak/>
        <w:t>комиссией.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2.10. Оценка проектов проводится в соответствии со следующими критериями отбора по балльной системе (от 0 до 10 баллов по каждому критерию):</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общественная, социальная значимость проекта;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художественная значимость проекта;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эффективность и результативность проекта для развития любительского художественного творчества (на данной территории);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уникальный, новаторский характер проекта;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количество участников, привлеченных к реализации проекта;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предполагаемый охват зрительской аудитории;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устойчивость проекта (возможность существования проекта после окончания периода его финансирования);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детальная проработка проекта (соответствие мероприятий проекта его целям и задачам, оптимальность механизмов его реализации);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значимость ожидаемых результатов проекта для развития любительского художественного творчества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2.11. Победителем признается один участник, набравший наибольшее количество баллов.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2.12. Решение конкурсной комиссии оформляется протоколом в срок до 15 марта текущего года.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2.13. На основании решения конкурсной комиссии по итогам конкурса управление культуры Белгородской области издает приказ о присуждении гранта.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2.14. Информация о результатах конкурса размещается на сайте управления культуры Белгородской области (www.belkult.ru).</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jc w:val="right"/>
        <w:outlineLvl w:val="1"/>
        <w:rPr>
          <w:rFonts w:ascii="Times New Roman" w:hAnsi="Times New Roman" w:cs="Times New Roman"/>
          <w:sz w:val="20"/>
        </w:rPr>
      </w:pPr>
      <w:r w:rsidRPr="00D90B0A">
        <w:rPr>
          <w:rFonts w:ascii="Times New Roman" w:hAnsi="Times New Roman" w:cs="Times New Roman"/>
          <w:sz w:val="20"/>
        </w:rPr>
        <w:t>Приложение N 12</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государственной программе</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Белгородской области "Развитие культуры</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и искусства Белгородской области"</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Title"/>
        <w:jc w:val="center"/>
        <w:rPr>
          <w:rFonts w:ascii="Times New Roman" w:hAnsi="Times New Roman" w:cs="Times New Roman"/>
          <w:sz w:val="20"/>
        </w:rPr>
      </w:pPr>
      <w:bookmarkStart w:id="30" w:name="P24884"/>
      <w:bookmarkEnd w:id="30"/>
      <w:r w:rsidRPr="00D90B0A">
        <w:rPr>
          <w:rFonts w:ascii="Times New Roman" w:hAnsi="Times New Roman" w:cs="Times New Roman"/>
          <w:sz w:val="20"/>
        </w:rPr>
        <w:t>Правила</w:t>
      </w:r>
    </w:p>
    <w:p w:rsidR="00232EA0"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предоставления иных межбюджетных трансфертов из областного</w:t>
      </w:r>
      <w:r w:rsidR="00232EA0">
        <w:rPr>
          <w:rFonts w:ascii="Times New Roman" w:hAnsi="Times New Roman" w:cs="Times New Roman"/>
          <w:sz w:val="20"/>
        </w:rPr>
        <w:t xml:space="preserve"> </w:t>
      </w:r>
      <w:r w:rsidRPr="00D90B0A">
        <w:rPr>
          <w:rFonts w:ascii="Times New Roman" w:hAnsi="Times New Roman" w:cs="Times New Roman"/>
          <w:sz w:val="20"/>
        </w:rPr>
        <w:t xml:space="preserve">бюджета бюджетам </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муниципальных районов и городских округов</w:t>
      </w:r>
      <w:r w:rsidR="00232EA0">
        <w:rPr>
          <w:rFonts w:ascii="Times New Roman" w:hAnsi="Times New Roman" w:cs="Times New Roman"/>
          <w:sz w:val="20"/>
        </w:rPr>
        <w:t xml:space="preserve"> </w:t>
      </w:r>
      <w:r w:rsidRPr="00D90B0A">
        <w:rPr>
          <w:rFonts w:ascii="Times New Roman" w:hAnsi="Times New Roman" w:cs="Times New Roman"/>
          <w:sz w:val="20"/>
        </w:rPr>
        <w:t>Белгородской области на создание модельных муниципальных</w:t>
      </w:r>
      <w:r w:rsidR="00232EA0">
        <w:rPr>
          <w:rFonts w:ascii="Times New Roman" w:hAnsi="Times New Roman" w:cs="Times New Roman"/>
          <w:sz w:val="20"/>
        </w:rPr>
        <w:t xml:space="preserve"> </w:t>
      </w:r>
      <w:r w:rsidRPr="00D90B0A">
        <w:rPr>
          <w:rFonts w:ascii="Times New Roman" w:hAnsi="Times New Roman" w:cs="Times New Roman"/>
          <w:sz w:val="20"/>
        </w:rPr>
        <w:t>библиотек в целях реализации национального</w:t>
      </w:r>
      <w:r w:rsidR="00232EA0">
        <w:rPr>
          <w:rFonts w:ascii="Times New Roman" w:hAnsi="Times New Roman" w:cs="Times New Roman"/>
          <w:sz w:val="20"/>
        </w:rPr>
        <w:t xml:space="preserve"> </w:t>
      </w:r>
      <w:r w:rsidRPr="00D90B0A">
        <w:rPr>
          <w:rFonts w:ascii="Times New Roman" w:hAnsi="Times New Roman" w:cs="Times New Roman"/>
          <w:sz w:val="20"/>
        </w:rPr>
        <w:t>проекта "Культура"</w:t>
      </w:r>
    </w:p>
    <w:p w:rsidR="00A22BE6" w:rsidRPr="00D90B0A" w:rsidRDefault="00A22BE6" w:rsidP="00D90B0A">
      <w:pPr>
        <w:spacing w:after="0" w:line="240" w:lineRule="auto"/>
        <w:rPr>
          <w:rFonts w:ascii="Times New Roman" w:hAnsi="Times New Roman" w:cs="Times New Roman"/>
          <w:sz w:val="20"/>
          <w:szCs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 </w:t>
      </w:r>
      <w:proofErr w:type="gramStart"/>
      <w:r w:rsidRPr="00D90B0A">
        <w:rPr>
          <w:rFonts w:ascii="Times New Roman" w:hAnsi="Times New Roman" w:cs="Times New Roman"/>
          <w:sz w:val="20"/>
        </w:rPr>
        <w:t>Правила предоставления иных межбюджетных трансфертов из областного бюджета бюджетам муниципальных районов и городских округов Белгородской области на создание модельных муниципальных библиотек в целях реализации национального проекта "Культура" (далее - Правила) устанавливают цели, условия и порядок предоставления иных межбюджетных трансфертов из областного бюджета бюджетам муниципальных районов и городских округов Белгородской области на создание модельных муниципальных библиотек в целях реализации национального проекта "Культура</w:t>
      </w:r>
      <w:proofErr w:type="gramEnd"/>
      <w:r w:rsidRPr="00D90B0A">
        <w:rPr>
          <w:rFonts w:ascii="Times New Roman" w:hAnsi="Times New Roman" w:cs="Times New Roman"/>
          <w:sz w:val="20"/>
        </w:rPr>
        <w:t>" (далее соответственно - иные межбюджетные трансферты, модельные библиотеки).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Иные межбюджетные трансферты предоставляются на финансирование расходных обязательств муниципальных районов и городских округов Белгородской области по созданию модельных библиотек.</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 Целью предоставления иных межбюджетных трансфертов является создание модельных библиотек путем модернизации деятельности муниципальных библиотек и внедрения в них эффективных моделей управления, направленных на повышение качества предоставляемого ими библиотечно-информационного обслуживания.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4. Создание модельных библиотек включает в себя следующие мероприятия: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а) обеспечение доступа пользователей муниципальной библиотеки к современным отечественным информационным ресурсам научного и художественного содержания, оцифрованным ресурсам периодической печати;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б) оснащение муниципальных библиотек высокоскоростным широкополосным доступом к сети Интернет;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в) создание точек доступа к федеральной государственной информационной системе "</w:t>
      </w:r>
      <w:proofErr w:type="gramStart"/>
      <w:r w:rsidRPr="00D90B0A">
        <w:rPr>
          <w:rFonts w:ascii="Times New Roman" w:hAnsi="Times New Roman" w:cs="Times New Roman"/>
          <w:sz w:val="20"/>
        </w:rPr>
        <w:t>Национальная</w:t>
      </w:r>
      <w:proofErr w:type="gramEnd"/>
      <w:r w:rsidRPr="00D90B0A">
        <w:rPr>
          <w:rFonts w:ascii="Times New Roman" w:hAnsi="Times New Roman" w:cs="Times New Roman"/>
          <w:sz w:val="20"/>
        </w:rPr>
        <w:t xml:space="preserve"> электронная библиотека";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 создание современного библиотечного пространства;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д) формирование и поддержка деятельности дискуссионных клубов, кружков и консультационных пунктов;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е) регулярное проведение культурно-просветительских, социально значимых и образовательных мероприятий для всех возрастных групп пользователей муниципальной библиотеки и населения, </w:t>
      </w:r>
      <w:r w:rsidRPr="00D90B0A">
        <w:rPr>
          <w:rFonts w:ascii="Times New Roman" w:hAnsi="Times New Roman" w:cs="Times New Roman"/>
          <w:sz w:val="20"/>
        </w:rPr>
        <w:lastRenderedPageBreak/>
        <w:t>обслуживаемых ею;</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ж) профессиональная переподготовка и повышение квалификации основного персонала муниципальной библиотеки.</w:t>
      </w:r>
    </w:p>
    <w:p w:rsidR="00A22BE6" w:rsidRPr="00D90B0A" w:rsidRDefault="00A22BE6" w:rsidP="00D90B0A">
      <w:pPr>
        <w:pStyle w:val="ConsPlusNormal"/>
        <w:ind w:firstLine="540"/>
        <w:jc w:val="both"/>
        <w:rPr>
          <w:rFonts w:ascii="Times New Roman" w:hAnsi="Times New Roman" w:cs="Times New Roman"/>
          <w:sz w:val="20"/>
        </w:rPr>
      </w:pPr>
      <w:bookmarkStart w:id="31" w:name="P24905"/>
      <w:bookmarkEnd w:id="31"/>
      <w:r w:rsidRPr="00D90B0A">
        <w:rPr>
          <w:rFonts w:ascii="Times New Roman" w:hAnsi="Times New Roman" w:cs="Times New Roman"/>
          <w:sz w:val="20"/>
        </w:rPr>
        <w:t>5. Условиями предоставления иных межбюджетных трансфертов муниципальным районам и городским округам Белгородской области являются: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а) наличие принятого в установленном порядке решения муниципального района, городского округа Белгородской области или иных нормативных правовых актов муниципального района, городского округа Белгородской области, определяющих расходные обязательства по предоставлению иных межбюджетных трансфертов;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б) наличие утвержденной в установленном порядке муниципальной программы, предусматривающей расходные обязательства муниципального района, городского округа по предоставлению иных межбюджетных трансфертов.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6. Предоставление иных межбюджетных трансфертов бюджету муниципального района, городского округа Белгородской области осуществляется в соответствии с соглашением, заключенным между управлением культуры Белгородской области и муниципальным органом в сфере культуры в государственной интегрированной информационной системе управления общественными финансами "Электронный бюджет".</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(п. 6 в ред. </w:t>
      </w:r>
      <w:r w:rsidRPr="00D90B0A">
        <w:rPr>
          <w:rFonts w:ascii="Times New Roman" w:hAnsi="Times New Roman" w:cs="Times New Roman"/>
          <w:color w:val="0000FF"/>
          <w:sz w:val="20"/>
        </w:rPr>
        <w:t>постановления</w:t>
      </w:r>
      <w:r w:rsidRPr="00D90B0A">
        <w:rPr>
          <w:rFonts w:ascii="Times New Roman" w:hAnsi="Times New Roman" w:cs="Times New Roman"/>
          <w:sz w:val="20"/>
        </w:rPr>
        <w:t xml:space="preserve"> Правительства Белгородской области от 22.03.2021 N 103-пп)</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7. В </w:t>
      </w:r>
      <w:proofErr w:type="gramStart"/>
      <w:r w:rsidRPr="00D90B0A">
        <w:rPr>
          <w:rFonts w:ascii="Times New Roman" w:hAnsi="Times New Roman" w:cs="Times New Roman"/>
          <w:sz w:val="20"/>
        </w:rPr>
        <w:t>целях</w:t>
      </w:r>
      <w:proofErr w:type="gramEnd"/>
      <w:r w:rsidRPr="00D90B0A">
        <w:rPr>
          <w:rFonts w:ascii="Times New Roman" w:hAnsi="Times New Roman" w:cs="Times New Roman"/>
          <w:sz w:val="20"/>
        </w:rPr>
        <w:t xml:space="preserve"> определения размера и срока перечисления иных межбюджетных трансфертов муниципальный орган в сфере культуры представляет в управление культуры Белгородской области заявку о перечислении иных межбюджетных трансфертов до 5 числа текущего месяца.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8. Управление культуры Белгородской области формирует и передает в департамент финансов и бюджетной политики Белгородской области заявку на оплату расходов на бумажном </w:t>
      </w:r>
      <w:proofErr w:type="gramStart"/>
      <w:r w:rsidRPr="00D90B0A">
        <w:rPr>
          <w:rFonts w:ascii="Times New Roman" w:hAnsi="Times New Roman" w:cs="Times New Roman"/>
          <w:sz w:val="20"/>
        </w:rPr>
        <w:t>носителе</w:t>
      </w:r>
      <w:proofErr w:type="gramEnd"/>
      <w:r w:rsidRPr="00D90B0A">
        <w:rPr>
          <w:rFonts w:ascii="Times New Roman" w:hAnsi="Times New Roman" w:cs="Times New Roman"/>
          <w:sz w:val="20"/>
        </w:rPr>
        <w:t xml:space="preserve"> и в электронной форме для перечисления иных межбюджетных трансфертов на лицевой счет для учета операций по переданным полномочиям получателя бюджетных средств.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9. </w:t>
      </w:r>
      <w:proofErr w:type="gramStart"/>
      <w:r w:rsidRPr="00D90B0A">
        <w:rPr>
          <w:rFonts w:ascii="Times New Roman" w:hAnsi="Times New Roman" w:cs="Times New Roman"/>
          <w:sz w:val="20"/>
        </w:rPr>
        <w:t>Департамент финансов и бюджетной политики Белгородской области на основании полученной заявки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10.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расходное расписание на перечисление иных межбюджетных трансфертов на лицевой счет для учета операций по переданным полномочиям получателя бюджетных средств в объеме общей суммы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11. Управление Федерального казначейства по Белгородской области при получении заявок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местный бюджет иных межбюджетных трансфертов.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12. Иные межбюджетные трансферты, выделяемые муниципальным образованиям, </w:t>
      </w:r>
      <w:proofErr w:type="gramStart"/>
      <w:r w:rsidRPr="00D90B0A">
        <w:rPr>
          <w:rFonts w:ascii="Times New Roman" w:hAnsi="Times New Roman" w:cs="Times New Roman"/>
          <w:sz w:val="20"/>
        </w:rPr>
        <w:t>носят целевой характер и не могут</w:t>
      </w:r>
      <w:proofErr w:type="gramEnd"/>
      <w:r w:rsidRPr="00D90B0A">
        <w:rPr>
          <w:rFonts w:ascii="Times New Roman" w:hAnsi="Times New Roman" w:cs="Times New Roman"/>
          <w:sz w:val="20"/>
        </w:rPr>
        <w:t xml:space="preserve"> быть использованы на другие цели.</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 xml:space="preserve">В случае несоблюдения муниципальным районом и городским округом Белгородской области условий предоставления иных межбюджетных трансфертов, установленных </w:t>
      </w:r>
      <w:r w:rsidRPr="00D90B0A">
        <w:rPr>
          <w:rFonts w:ascii="Times New Roman" w:hAnsi="Times New Roman" w:cs="Times New Roman"/>
          <w:color w:val="0000FF"/>
          <w:sz w:val="20"/>
        </w:rPr>
        <w:t>пунктом 5</w:t>
      </w:r>
      <w:r w:rsidRPr="00D90B0A">
        <w:rPr>
          <w:rFonts w:ascii="Times New Roman" w:hAnsi="Times New Roman" w:cs="Times New Roman"/>
          <w:sz w:val="20"/>
        </w:rPr>
        <w:t xml:space="preserve"> Правил, к нему применяются бюджетные меры принуждения, предусмотренные бюджетным законодательством Российской Федерации.</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13. Органы управления культуры муниципальных образований области представляют в управление культуры Белгородской области ежеквартально до 5 числа месяца, следующего за отчетным кварталом, отчет об использовании иных межбюджетных трансфертов.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14. Органы управления культуры муниципальных образований области не позднее 20 ноября текущего года представляют в управление культуры Белгородской области отчет о создании модельной библиотеки не позднее 25 ноября текущего года, оформленный в установленном порядке.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15. Оценка эффективности использования иных межбюджетных трансфертов осуществляется управлением культуры Белгородской области на основе количества переоснащенных муниципальных библиотек по модельному стандарту.</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right"/>
        <w:outlineLvl w:val="2"/>
        <w:rPr>
          <w:rFonts w:ascii="Times New Roman" w:hAnsi="Times New Roman" w:cs="Times New Roman"/>
          <w:sz w:val="20"/>
        </w:rPr>
      </w:pPr>
      <w:r w:rsidRPr="00D90B0A">
        <w:rPr>
          <w:rFonts w:ascii="Times New Roman" w:hAnsi="Times New Roman" w:cs="Times New Roman"/>
          <w:sz w:val="20"/>
        </w:rPr>
        <w:t>Приложение</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Правилам предоставления иных межбюджетных</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трансфертов из областного бюджета бюджетам</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муниципальных районов и городских округов</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 xml:space="preserve">Белгородской области на создание </w:t>
      </w:r>
      <w:proofErr w:type="gramStart"/>
      <w:r w:rsidRPr="00D90B0A">
        <w:rPr>
          <w:rFonts w:ascii="Times New Roman" w:hAnsi="Times New Roman" w:cs="Times New Roman"/>
          <w:sz w:val="20"/>
        </w:rPr>
        <w:t>модельных</w:t>
      </w:r>
      <w:proofErr w:type="gramEnd"/>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муниципальных библиотек в целях реализации</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национального проекта "Культура"</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Методика</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 xml:space="preserve">распределения иных межбюджетных трансфертов </w:t>
      </w:r>
      <w:proofErr w:type="gramStart"/>
      <w:r w:rsidRPr="00D90B0A">
        <w:rPr>
          <w:rFonts w:ascii="Times New Roman" w:hAnsi="Times New Roman" w:cs="Times New Roman"/>
          <w:sz w:val="20"/>
        </w:rPr>
        <w:t>из</w:t>
      </w:r>
      <w:proofErr w:type="gramEnd"/>
      <w:r w:rsidRPr="00D90B0A">
        <w:rPr>
          <w:rFonts w:ascii="Times New Roman" w:hAnsi="Times New Roman" w:cs="Times New Roman"/>
          <w:sz w:val="20"/>
        </w:rPr>
        <w:t xml:space="preserve"> областного</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lastRenderedPageBreak/>
        <w:t>бюджета бюджетам муниципальных районов и городских округов</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 xml:space="preserve">Белгородской области на создание </w:t>
      </w:r>
      <w:proofErr w:type="gramStart"/>
      <w:r w:rsidRPr="00D90B0A">
        <w:rPr>
          <w:rFonts w:ascii="Times New Roman" w:hAnsi="Times New Roman" w:cs="Times New Roman"/>
          <w:sz w:val="20"/>
        </w:rPr>
        <w:t>модельных</w:t>
      </w:r>
      <w:proofErr w:type="gramEnd"/>
      <w:r w:rsidRPr="00D90B0A">
        <w:rPr>
          <w:rFonts w:ascii="Times New Roman" w:hAnsi="Times New Roman" w:cs="Times New Roman"/>
          <w:sz w:val="20"/>
        </w:rPr>
        <w:t xml:space="preserve"> муниципальных</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 xml:space="preserve">библиотек в целях реализации </w:t>
      </w:r>
      <w:proofErr w:type="gramStart"/>
      <w:r w:rsidRPr="00D90B0A">
        <w:rPr>
          <w:rFonts w:ascii="Times New Roman" w:hAnsi="Times New Roman" w:cs="Times New Roman"/>
          <w:sz w:val="20"/>
        </w:rPr>
        <w:t>национального</w:t>
      </w:r>
      <w:proofErr w:type="gramEnd"/>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проекта "Культура"</w:t>
      </w: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 </w:t>
      </w:r>
      <w:proofErr w:type="gramStart"/>
      <w:r w:rsidRPr="00D90B0A">
        <w:rPr>
          <w:rFonts w:ascii="Times New Roman" w:hAnsi="Times New Roman" w:cs="Times New Roman"/>
          <w:sz w:val="20"/>
        </w:rPr>
        <w:t xml:space="preserve">Иные межбюджетные трансферты предоставляются муниципальным районам и городским округам Белгородской области, прошедшим конкурсный отбор на получение иных межбюджетных трансфертов (далее - конкурсный отбор), проводимый Министерством культуры Российской Федерации в соответствии с </w:t>
      </w:r>
      <w:r w:rsidRPr="00D90B0A">
        <w:rPr>
          <w:rFonts w:ascii="Times New Roman" w:hAnsi="Times New Roman" w:cs="Times New Roman"/>
          <w:color w:val="0000FF"/>
          <w:sz w:val="20"/>
        </w:rPr>
        <w:t>Правилами</w:t>
      </w:r>
      <w:r w:rsidRPr="00D90B0A">
        <w:rPr>
          <w:rFonts w:ascii="Times New Roman" w:hAnsi="Times New Roman" w:cs="Times New Roman"/>
          <w:sz w:val="20"/>
        </w:rPr>
        <w:t xml:space="preserve"> предоставления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"Культура", утвержденными постановлением Правительства Российской Федерации от 18</w:t>
      </w:r>
      <w:proofErr w:type="gramEnd"/>
      <w:r w:rsidRPr="00D90B0A">
        <w:rPr>
          <w:rFonts w:ascii="Times New Roman" w:hAnsi="Times New Roman" w:cs="Times New Roman"/>
          <w:sz w:val="20"/>
        </w:rPr>
        <w:t xml:space="preserve"> марта 2019 года N 281.</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Победителям конкурсного отбора в соответствии с поданными заявками предоставляются иные межбюджетные трансферты из федерального бюджета в размере: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а) 5 </w:t>
      </w:r>
      <w:proofErr w:type="gramStart"/>
      <w:r w:rsidRPr="00D90B0A">
        <w:rPr>
          <w:rFonts w:ascii="Times New Roman" w:hAnsi="Times New Roman" w:cs="Times New Roman"/>
          <w:sz w:val="20"/>
        </w:rPr>
        <w:t>млн</w:t>
      </w:r>
      <w:proofErr w:type="gramEnd"/>
      <w:r w:rsidRPr="00D90B0A">
        <w:rPr>
          <w:rFonts w:ascii="Times New Roman" w:hAnsi="Times New Roman" w:cs="Times New Roman"/>
          <w:sz w:val="20"/>
        </w:rPr>
        <w:t xml:space="preserve"> рублей - для муниципальных библиотек;</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б) 10 </w:t>
      </w:r>
      <w:proofErr w:type="gramStart"/>
      <w:r w:rsidRPr="00D90B0A">
        <w:rPr>
          <w:rFonts w:ascii="Times New Roman" w:hAnsi="Times New Roman" w:cs="Times New Roman"/>
          <w:sz w:val="20"/>
        </w:rPr>
        <w:t>млн</w:t>
      </w:r>
      <w:proofErr w:type="gramEnd"/>
      <w:r w:rsidRPr="00D90B0A">
        <w:rPr>
          <w:rFonts w:ascii="Times New Roman" w:hAnsi="Times New Roman" w:cs="Times New Roman"/>
          <w:sz w:val="20"/>
        </w:rPr>
        <w:t xml:space="preserve"> рублей - для муниципальных библиотек, имеющих статус центральной районной библиотеки или центральной городской библиотеки.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При определении размера иных межбюджетных трансфертов, предоставляемых бюджету муниципального района (городского округа) Белгородской области на создание модельных муниципальных библиотек, учитывается предусмотренный в областном бюджете уровень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который распределяется пропорционально объему иных межбюджетных трансфертов из федерального бюджета.</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right"/>
        <w:outlineLvl w:val="1"/>
        <w:rPr>
          <w:rFonts w:ascii="Times New Roman" w:hAnsi="Times New Roman" w:cs="Times New Roman"/>
          <w:sz w:val="20"/>
        </w:rPr>
      </w:pPr>
      <w:r w:rsidRPr="00D90B0A">
        <w:rPr>
          <w:rFonts w:ascii="Times New Roman" w:hAnsi="Times New Roman" w:cs="Times New Roman"/>
          <w:sz w:val="20"/>
        </w:rPr>
        <w:t>Приложение N 13</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государственной программе Белгородской</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области "Развитие культуры и искусства</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Белгородской области"</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Title"/>
        <w:jc w:val="center"/>
        <w:rPr>
          <w:rFonts w:ascii="Times New Roman" w:hAnsi="Times New Roman" w:cs="Times New Roman"/>
          <w:sz w:val="20"/>
        </w:rPr>
      </w:pPr>
      <w:bookmarkStart w:id="32" w:name="P24955"/>
      <w:bookmarkEnd w:id="32"/>
      <w:r w:rsidRPr="00D90B0A">
        <w:rPr>
          <w:rFonts w:ascii="Times New Roman" w:hAnsi="Times New Roman" w:cs="Times New Roman"/>
          <w:sz w:val="20"/>
        </w:rPr>
        <w:t>Правила</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 xml:space="preserve">предоставления иных межбюджетных трансфертов </w:t>
      </w:r>
      <w:proofErr w:type="gramStart"/>
      <w:r w:rsidRPr="00D90B0A">
        <w:rPr>
          <w:rFonts w:ascii="Times New Roman" w:hAnsi="Times New Roman" w:cs="Times New Roman"/>
          <w:sz w:val="20"/>
        </w:rPr>
        <w:t>из</w:t>
      </w:r>
      <w:proofErr w:type="gramEnd"/>
      <w:r w:rsidRPr="00D90B0A">
        <w:rPr>
          <w:rFonts w:ascii="Times New Roman" w:hAnsi="Times New Roman" w:cs="Times New Roman"/>
          <w:sz w:val="20"/>
        </w:rPr>
        <w:t xml:space="preserve"> областного</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бюджета бюджетам муниципальных районов и городских округов</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 xml:space="preserve">Белгородской области на создание </w:t>
      </w:r>
      <w:proofErr w:type="gramStart"/>
      <w:r w:rsidRPr="00D90B0A">
        <w:rPr>
          <w:rFonts w:ascii="Times New Roman" w:hAnsi="Times New Roman" w:cs="Times New Roman"/>
          <w:sz w:val="20"/>
        </w:rPr>
        <w:t>виртуальных</w:t>
      </w:r>
      <w:proofErr w:type="gramEnd"/>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концертных залов</w:t>
      </w:r>
    </w:p>
    <w:p w:rsidR="00A22BE6" w:rsidRPr="00D90B0A" w:rsidRDefault="00A22BE6" w:rsidP="00D90B0A">
      <w:pPr>
        <w:spacing w:after="0" w:line="240" w:lineRule="auto"/>
        <w:rPr>
          <w:rFonts w:ascii="Times New Roman" w:hAnsi="Times New Roman" w:cs="Times New Roman"/>
          <w:sz w:val="20"/>
          <w:szCs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 </w:t>
      </w:r>
      <w:proofErr w:type="gramStart"/>
      <w:r w:rsidRPr="00D90B0A">
        <w:rPr>
          <w:rFonts w:ascii="Times New Roman" w:hAnsi="Times New Roman" w:cs="Times New Roman"/>
          <w:sz w:val="20"/>
        </w:rPr>
        <w:t>Правила предоставления иных межбюджетных трансфертов из областного бюджета бюджетам муниципальных районов и городских округов Белгородской области на создание виртуальных концертных залов (далее - Правила) устанавливают цели, условия и порядок предоставления иных межбюджетных трансфертов из областного бюджета бюджетам муниципальных районов и городских округов Белгородской области на создание виртуальных концертных залов (далее - иные межбюджетные трансферты).</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Иные межбюджетные трансферты предоставляются на финансирование расходных обязательств муниципальных районов и городских округов Белгородской области по созданию виртуальных концертных залов.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 Целью предоставления иных межбюджетных трансфертов является создание виртуальных концертных залов для повышения доступа жителей Белгородской области к произведениям филармонической музыки.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Создание виртуальных концертных залов включает в себя следующие мероприятия: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а) обеспечение муниципальных учреждений отрасли культуры (далее - учреждения культуры) высокоскоростным широкополосным доступом к сети Интернет;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б) оснащение учреждений культуры техническим и технологическим оборудованием, необходимым для создания виртуального концертного зала;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в) регулярное проведение трансляций филармонических концертов.</w:t>
      </w:r>
    </w:p>
    <w:p w:rsidR="00A22BE6" w:rsidRPr="00D90B0A" w:rsidRDefault="00A22BE6" w:rsidP="00D90B0A">
      <w:pPr>
        <w:pStyle w:val="ConsPlusNormal"/>
        <w:ind w:firstLine="540"/>
        <w:jc w:val="both"/>
        <w:rPr>
          <w:rFonts w:ascii="Times New Roman" w:hAnsi="Times New Roman" w:cs="Times New Roman"/>
          <w:sz w:val="20"/>
        </w:rPr>
      </w:pPr>
      <w:bookmarkStart w:id="33" w:name="P24971"/>
      <w:bookmarkEnd w:id="33"/>
      <w:r w:rsidRPr="00D90B0A">
        <w:rPr>
          <w:rFonts w:ascii="Times New Roman" w:hAnsi="Times New Roman" w:cs="Times New Roman"/>
          <w:sz w:val="20"/>
        </w:rPr>
        <w:t>4. Условиями предоставления иных межбюджетных трансфертов являются: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а) наличие принятого в установленном порядке решения муниципального района, городского округа Белгородской области или иных нормативных правовых актов муниципального района, городского округа Белгородской области, определяющих расходные обязательства по предоставлению иных межбюджетных трансфертов;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б) наличие утвержденной в установленном порядке муниципальной программы, предусматривающей расходные обязательства муниципального района, городского округа Белгородской области по предоставлению иных межбюджетных трансфертов.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5. Предоставление иных межбюджетных трансфертов бюджету муниципального района, городского </w:t>
      </w:r>
      <w:r w:rsidRPr="00D90B0A">
        <w:rPr>
          <w:rFonts w:ascii="Times New Roman" w:hAnsi="Times New Roman" w:cs="Times New Roman"/>
          <w:sz w:val="20"/>
        </w:rPr>
        <w:lastRenderedPageBreak/>
        <w:t>округа Белгородской области осуществляется в соответствии с соглашением, заключенным между управлением культуры Белгородской области и муниципальным органом в сфере культуры в государственной интегрированной информационной системе управления общественными финансами "Электронный бюджет".</w:t>
      </w:r>
    </w:p>
    <w:p w:rsidR="00A22BE6" w:rsidRPr="00D90B0A" w:rsidRDefault="00A22BE6" w:rsidP="00D90B0A">
      <w:pPr>
        <w:pStyle w:val="ConsPlusNormal"/>
        <w:jc w:val="both"/>
        <w:rPr>
          <w:rFonts w:ascii="Times New Roman" w:hAnsi="Times New Roman" w:cs="Times New Roman"/>
          <w:sz w:val="20"/>
        </w:rPr>
      </w:pPr>
      <w:r w:rsidRPr="00D90B0A">
        <w:rPr>
          <w:rFonts w:ascii="Times New Roman" w:hAnsi="Times New Roman" w:cs="Times New Roman"/>
          <w:sz w:val="20"/>
        </w:rPr>
        <w:t xml:space="preserve">(п. 5 в ред. </w:t>
      </w:r>
      <w:r w:rsidRPr="00D90B0A">
        <w:rPr>
          <w:rFonts w:ascii="Times New Roman" w:hAnsi="Times New Roman" w:cs="Times New Roman"/>
          <w:color w:val="0000FF"/>
          <w:sz w:val="20"/>
        </w:rPr>
        <w:t>постановления</w:t>
      </w:r>
      <w:r w:rsidRPr="00D90B0A">
        <w:rPr>
          <w:rFonts w:ascii="Times New Roman" w:hAnsi="Times New Roman" w:cs="Times New Roman"/>
          <w:sz w:val="20"/>
        </w:rPr>
        <w:t xml:space="preserve"> Правительства Белгородской области от 22.03.2021 N 103-пп)</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6. В </w:t>
      </w:r>
      <w:proofErr w:type="gramStart"/>
      <w:r w:rsidRPr="00D90B0A">
        <w:rPr>
          <w:rFonts w:ascii="Times New Roman" w:hAnsi="Times New Roman" w:cs="Times New Roman"/>
          <w:sz w:val="20"/>
        </w:rPr>
        <w:t>целях</w:t>
      </w:r>
      <w:proofErr w:type="gramEnd"/>
      <w:r w:rsidRPr="00D90B0A">
        <w:rPr>
          <w:rFonts w:ascii="Times New Roman" w:hAnsi="Times New Roman" w:cs="Times New Roman"/>
          <w:sz w:val="20"/>
        </w:rPr>
        <w:t xml:space="preserve"> определения размера и срока перечисления иных межбюджетных трансфертов муниципальный орган в сфере культуры представляет в управление культуры Белгородской области заявку о перечислении иных межбюджетных трансфертов до 5 числа текущего месяца.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7. Управление культуры Белгородской области формирует и передает в департамент финансов и бюджетной политики Белгородской области заявку на оплату расходов на бумажном </w:t>
      </w:r>
      <w:proofErr w:type="gramStart"/>
      <w:r w:rsidRPr="00D90B0A">
        <w:rPr>
          <w:rFonts w:ascii="Times New Roman" w:hAnsi="Times New Roman" w:cs="Times New Roman"/>
          <w:sz w:val="20"/>
        </w:rPr>
        <w:t>носителе</w:t>
      </w:r>
      <w:proofErr w:type="gramEnd"/>
      <w:r w:rsidRPr="00D90B0A">
        <w:rPr>
          <w:rFonts w:ascii="Times New Roman" w:hAnsi="Times New Roman" w:cs="Times New Roman"/>
          <w:sz w:val="20"/>
        </w:rPr>
        <w:t xml:space="preserve"> и в электронной форме для перечисления иных межбюджетных трансфертов на лицевой счет для учета операций по переданным полномочиям получателя бюджетных средств.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8. </w:t>
      </w:r>
      <w:proofErr w:type="gramStart"/>
      <w:r w:rsidRPr="00D90B0A">
        <w:rPr>
          <w:rFonts w:ascii="Times New Roman" w:hAnsi="Times New Roman" w:cs="Times New Roman"/>
          <w:sz w:val="20"/>
        </w:rPr>
        <w:t>Департамент финансов и бюджетной политики Белгородской области на основании полученной заявки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9.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расходное расписание на перечисление иных межбюджетных трансфертов на лицевой счет для учета операций по переданным полномочиям получателя бюджетных средств в объеме общей суммы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10. Управление Федерального казначейства по Белгородской области при получении заявок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местный бюджет иных межбюджетных трансфертов.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11. Иные межбюджетные трансферты, выделяемые муниципальным образованиям, </w:t>
      </w:r>
      <w:proofErr w:type="gramStart"/>
      <w:r w:rsidRPr="00D90B0A">
        <w:rPr>
          <w:rFonts w:ascii="Times New Roman" w:hAnsi="Times New Roman" w:cs="Times New Roman"/>
          <w:sz w:val="20"/>
        </w:rPr>
        <w:t>носят целевой характер и не могут</w:t>
      </w:r>
      <w:proofErr w:type="gramEnd"/>
      <w:r w:rsidRPr="00D90B0A">
        <w:rPr>
          <w:rFonts w:ascii="Times New Roman" w:hAnsi="Times New Roman" w:cs="Times New Roman"/>
          <w:sz w:val="20"/>
        </w:rPr>
        <w:t xml:space="preserve"> быть использованы на другие цели.</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 xml:space="preserve">В случае несоблюдения муниципальным районом и городским округом Белгородской области условий предоставления иных межбюджетных трансфертов, установленных </w:t>
      </w:r>
      <w:r w:rsidRPr="00D90B0A">
        <w:rPr>
          <w:rFonts w:ascii="Times New Roman" w:hAnsi="Times New Roman" w:cs="Times New Roman"/>
          <w:color w:val="0000FF"/>
          <w:sz w:val="20"/>
        </w:rPr>
        <w:t>пунктом 4</w:t>
      </w:r>
      <w:r w:rsidRPr="00D90B0A">
        <w:rPr>
          <w:rFonts w:ascii="Times New Roman" w:hAnsi="Times New Roman" w:cs="Times New Roman"/>
          <w:sz w:val="20"/>
        </w:rPr>
        <w:t xml:space="preserve"> Правил, к нему применяются бюджетные меры принуждения, предусмотренные бюджетным законодательством Российской Федерации.</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12. Органы управления культуры муниципальных образований Белгородской области представляют в управление культуры Белгородской области ежеквартально до 5 числа месяца, следующего за отчетным кварталом, отчет об использовании иных межбюджетных трансфертов.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13. Органы управления культуры муниципальных образований Белгородской области не позднее 25 ноября текущего года представляют в управление культуры Белгородской области отчет о создании виртуального концертного зала.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14. Оценка эффективности использования иных межбюджетных трансфертов осуществляется управлением культуры Белгородской области на основе такого результата предоставления иных межбюджетных трансфертов, как количество созданных виртуальных концертных залов на площадках организаций культуры, в том числе в домах культуры, библиотеках, музеях для трансляции знаковых культурных мероприятий.</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right"/>
        <w:outlineLvl w:val="2"/>
        <w:rPr>
          <w:rFonts w:ascii="Times New Roman" w:hAnsi="Times New Roman" w:cs="Times New Roman"/>
          <w:sz w:val="20"/>
        </w:rPr>
      </w:pPr>
      <w:r w:rsidRPr="00D90B0A">
        <w:rPr>
          <w:rFonts w:ascii="Times New Roman" w:hAnsi="Times New Roman" w:cs="Times New Roman"/>
          <w:sz w:val="20"/>
        </w:rPr>
        <w:t>Приложение</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Правилам предоставления иных межбюджетных</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трансфертов из областного бюджета</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бюджетам муниципальных районов и городских</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округов Белгородской области на</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создание виртуальных концертных залов</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Методика</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 xml:space="preserve">распределения иных межбюджетных трансфертов </w:t>
      </w:r>
      <w:proofErr w:type="gramStart"/>
      <w:r w:rsidRPr="00D90B0A">
        <w:rPr>
          <w:rFonts w:ascii="Times New Roman" w:hAnsi="Times New Roman" w:cs="Times New Roman"/>
          <w:sz w:val="20"/>
        </w:rPr>
        <w:t>из</w:t>
      </w:r>
      <w:proofErr w:type="gramEnd"/>
      <w:r w:rsidRPr="00D90B0A">
        <w:rPr>
          <w:rFonts w:ascii="Times New Roman" w:hAnsi="Times New Roman" w:cs="Times New Roman"/>
          <w:sz w:val="20"/>
        </w:rPr>
        <w:t xml:space="preserve"> областного</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бюджета бюджетам муниципальных районов и городских округов</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Белгородской области на создание</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виртуальных концертных залов</w:t>
      </w: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 </w:t>
      </w:r>
      <w:proofErr w:type="gramStart"/>
      <w:r w:rsidRPr="00D90B0A">
        <w:rPr>
          <w:rFonts w:ascii="Times New Roman" w:hAnsi="Times New Roman" w:cs="Times New Roman"/>
          <w:sz w:val="20"/>
        </w:rPr>
        <w:t xml:space="preserve">Иные межбюджетные трансферты предоставляются муниципальным районам и городским округам Белгородской области, прошедшим конкурсный отбор на получение иных межбюджетных трансфертов (далее - конкурсный отбор), проводимый Министерством культуры Российской Федерации в соответствии с </w:t>
      </w:r>
      <w:r w:rsidRPr="00D90B0A">
        <w:rPr>
          <w:rFonts w:ascii="Times New Roman" w:hAnsi="Times New Roman" w:cs="Times New Roman"/>
          <w:color w:val="0000FF"/>
          <w:sz w:val="20"/>
        </w:rPr>
        <w:t>Правилами</w:t>
      </w:r>
      <w:r w:rsidRPr="00D90B0A">
        <w:rPr>
          <w:rFonts w:ascii="Times New Roman" w:hAnsi="Times New Roman" w:cs="Times New Roman"/>
          <w:sz w:val="20"/>
        </w:rPr>
        <w:t xml:space="preserve"> предоставления иных межбюджетных трансфертов из федерального бюджета бюджетам </w:t>
      </w:r>
      <w:r w:rsidRPr="00D90B0A">
        <w:rPr>
          <w:rFonts w:ascii="Times New Roman" w:hAnsi="Times New Roman" w:cs="Times New Roman"/>
          <w:sz w:val="20"/>
        </w:rPr>
        <w:lastRenderedPageBreak/>
        <w:t>субъектов Российской Федерации на создание виртуальных концертных залов в городах Российской Федерации, утвержденными Постановлением Правительства Российской Федерации от 9 марта 2019</w:t>
      </w:r>
      <w:proofErr w:type="gramEnd"/>
      <w:r w:rsidRPr="00D90B0A">
        <w:rPr>
          <w:rFonts w:ascii="Times New Roman" w:hAnsi="Times New Roman" w:cs="Times New Roman"/>
          <w:sz w:val="20"/>
        </w:rPr>
        <w:t xml:space="preserve"> года N 253.</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Победителям конкурсного отбора в соответствии с поданными заявками предоставляются иные межбюджетные трансферты в размере: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300000 рублей - для учреждения культуры с вместимостью зала до 50 человек;</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1000000 рублей - для учреждения культуры с вместимостью зала от 51 до 150 человек;</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2500000 рублей - для учреждения культуры с вместимостью зала от 151 до 300 человек;</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5700000 рублей - для учреждения культуры с вместимостью зала от 301 человека.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При определении размера иных межбюджетных трансфертов учитывается предусмотренный в областном бюджете уровень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который распределяется пропорционально объему иных межбюджетных трансфертов из федерального бюджета.</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jc w:val="right"/>
        <w:outlineLvl w:val="1"/>
        <w:rPr>
          <w:rFonts w:ascii="Times New Roman" w:hAnsi="Times New Roman" w:cs="Times New Roman"/>
          <w:sz w:val="20"/>
        </w:rPr>
      </w:pPr>
      <w:r w:rsidRPr="00D90B0A">
        <w:rPr>
          <w:rFonts w:ascii="Times New Roman" w:hAnsi="Times New Roman" w:cs="Times New Roman"/>
          <w:sz w:val="20"/>
        </w:rPr>
        <w:t>Приложение N 14</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государственной программе Белгородской</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области "Развитие культуры и искусства</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Белгородской области"</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Title"/>
        <w:jc w:val="center"/>
        <w:rPr>
          <w:rFonts w:ascii="Times New Roman" w:hAnsi="Times New Roman" w:cs="Times New Roman"/>
          <w:sz w:val="20"/>
        </w:rPr>
      </w:pPr>
      <w:bookmarkStart w:id="34" w:name="P25021"/>
      <w:bookmarkEnd w:id="34"/>
      <w:r w:rsidRPr="00D90B0A">
        <w:rPr>
          <w:rFonts w:ascii="Times New Roman" w:hAnsi="Times New Roman" w:cs="Times New Roman"/>
          <w:sz w:val="20"/>
        </w:rPr>
        <w:t>Порядок</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предоставления субсидий из областного бюджета бюджетам</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муниципальных образований на компенсацию расходов</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по повышению оплаты труда работников муниципальных</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учреждений культуры</w:t>
      </w:r>
    </w:p>
    <w:p w:rsidR="00A22BE6" w:rsidRPr="00D90B0A" w:rsidRDefault="00A22BE6" w:rsidP="00D90B0A">
      <w:pPr>
        <w:spacing w:after="0" w:line="240" w:lineRule="auto"/>
        <w:rPr>
          <w:rFonts w:ascii="Times New Roman" w:hAnsi="Times New Roman" w:cs="Times New Roman"/>
          <w:sz w:val="20"/>
          <w:szCs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 </w:t>
      </w:r>
      <w:proofErr w:type="gramStart"/>
      <w:r w:rsidRPr="00D90B0A">
        <w:rPr>
          <w:rFonts w:ascii="Times New Roman" w:hAnsi="Times New Roman" w:cs="Times New Roman"/>
          <w:sz w:val="20"/>
        </w:rPr>
        <w:t>Порядок предоставления субсидий из областного бюджета бюджетам муниципальных образований на компенсацию расходов по повышению оплаты труда работников муниципальных учреждений культуры (далее - Порядок) устанавливает условия и правила предоставления субсидий из бюджета Белгородской области бюджетам муниципальных образований на компенсацию расходов по повышению оплаты труда работников муниципальных учреждений культуры в целях поэтапного повышения уровня средней заработной платы работников муниципальных учреждений культуры до средней</w:t>
      </w:r>
      <w:proofErr w:type="gramEnd"/>
      <w:r w:rsidRPr="00D90B0A">
        <w:rPr>
          <w:rFonts w:ascii="Times New Roman" w:hAnsi="Times New Roman" w:cs="Times New Roman"/>
          <w:sz w:val="20"/>
        </w:rPr>
        <w:t xml:space="preserve"> заработной платы по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Предоставление субсидии муниципальному образованию осуществляется на основании соглашения, заключенного между управлением культуры Белгородской области и муниципальным образованием (далее - соглашение).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3. Субсидии предоставляются на условиях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Уровень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из областного и местных бюджетов </w:t>
      </w:r>
      <w:proofErr w:type="gramStart"/>
      <w:r w:rsidRPr="00D90B0A">
        <w:rPr>
          <w:rFonts w:ascii="Times New Roman" w:hAnsi="Times New Roman" w:cs="Times New Roman"/>
          <w:sz w:val="20"/>
        </w:rPr>
        <w:t>определяется в зависимости от количества работников на 1000 жителей соответствующего муниципального образования на очередной финансовый год и указывается</w:t>
      </w:r>
      <w:proofErr w:type="gramEnd"/>
      <w:r w:rsidRPr="00D90B0A">
        <w:rPr>
          <w:rFonts w:ascii="Times New Roman" w:hAnsi="Times New Roman" w:cs="Times New Roman"/>
          <w:sz w:val="20"/>
        </w:rPr>
        <w:t xml:space="preserve"> в соглашении.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4. Объем субсидий из областного бюджета бюджетам муниципальных образований определяется по следующей формуле:</w:t>
      </w: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С</w:t>
      </w:r>
      <w:r w:rsidRPr="00D90B0A">
        <w:rPr>
          <w:rFonts w:ascii="Times New Roman" w:hAnsi="Times New Roman" w:cs="Times New Roman"/>
          <w:sz w:val="20"/>
          <w:vertAlign w:val="subscript"/>
        </w:rPr>
        <w:t>общ</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С</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 xml:space="preserve"> + С</w:t>
      </w:r>
      <w:r w:rsidRPr="00D90B0A">
        <w:rPr>
          <w:rFonts w:ascii="Times New Roman" w:hAnsi="Times New Roman" w:cs="Times New Roman"/>
          <w:sz w:val="20"/>
          <w:vertAlign w:val="subscript"/>
        </w:rPr>
        <w:t>i+1</w:t>
      </w:r>
      <w:r w:rsidRPr="00D90B0A">
        <w:rPr>
          <w:rFonts w:ascii="Times New Roman" w:hAnsi="Times New Roman" w:cs="Times New Roman"/>
          <w:sz w:val="20"/>
        </w:rPr>
        <w:t xml:space="preserve"> + ... + </w:t>
      </w:r>
      <w:proofErr w:type="spellStart"/>
      <w:r w:rsidRPr="00D90B0A">
        <w:rPr>
          <w:rFonts w:ascii="Times New Roman" w:hAnsi="Times New Roman" w:cs="Times New Roman"/>
          <w:sz w:val="20"/>
        </w:rPr>
        <w:t>С</w:t>
      </w:r>
      <w:proofErr w:type="gramStart"/>
      <w:r w:rsidRPr="00D90B0A">
        <w:rPr>
          <w:rFonts w:ascii="Times New Roman" w:hAnsi="Times New Roman" w:cs="Times New Roman"/>
          <w:sz w:val="20"/>
          <w:vertAlign w:val="subscript"/>
        </w:rPr>
        <w:t>n</w:t>
      </w:r>
      <w:proofErr w:type="spellEnd"/>
      <w:proofErr w:type="gramEnd"/>
      <w:r w:rsidRPr="00D90B0A">
        <w:rPr>
          <w:rFonts w:ascii="Times New Roman" w:hAnsi="Times New Roman" w:cs="Times New Roman"/>
          <w:sz w:val="20"/>
          <w:vertAlign w:val="subscript"/>
        </w:rPr>
        <w:t>,</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С</w:t>
      </w:r>
      <w:r w:rsidRPr="00D90B0A">
        <w:rPr>
          <w:rFonts w:ascii="Times New Roman" w:hAnsi="Times New Roman" w:cs="Times New Roman"/>
          <w:sz w:val="20"/>
          <w:vertAlign w:val="subscript"/>
        </w:rPr>
        <w:t>общ</w:t>
      </w:r>
      <w:proofErr w:type="spellEnd"/>
      <w:r w:rsidRPr="00D90B0A">
        <w:rPr>
          <w:rFonts w:ascii="Times New Roman" w:hAnsi="Times New Roman" w:cs="Times New Roman"/>
          <w:sz w:val="20"/>
        </w:rPr>
        <w:t xml:space="preserve"> - общий размер субсидий, предоставляемых муниципальным образованиям;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n - количество муниципальных образований;</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С</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 xml:space="preserve"> - размер субсидии, предоставляемой муниципальному образованию, определяется по формуле:</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С</w:t>
      </w:r>
      <w:r w:rsidRPr="00D90B0A">
        <w:rPr>
          <w:rFonts w:ascii="Times New Roman" w:hAnsi="Times New Roman" w:cs="Times New Roman"/>
          <w:sz w:val="20"/>
          <w:vertAlign w:val="subscript"/>
        </w:rPr>
        <w:t>i</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Ч</w:t>
      </w:r>
      <w:r w:rsidRPr="00D90B0A">
        <w:rPr>
          <w:rFonts w:ascii="Times New Roman" w:hAnsi="Times New Roman" w:cs="Times New Roman"/>
          <w:sz w:val="20"/>
          <w:vertAlign w:val="subscript"/>
        </w:rPr>
        <w:t>i</w:t>
      </w:r>
      <w:proofErr w:type="spellEnd"/>
      <w:r w:rsidRPr="00D90B0A">
        <w:rPr>
          <w:rFonts w:ascii="Times New Roman" w:hAnsi="Times New Roman" w:cs="Times New Roman"/>
          <w:sz w:val="20"/>
        </w:rPr>
        <w:t xml:space="preserve"> x </w:t>
      </w:r>
      <w:proofErr w:type="spellStart"/>
      <w:r w:rsidRPr="00D90B0A">
        <w:rPr>
          <w:rFonts w:ascii="Times New Roman" w:hAnsi="Times New Roman" w:cs="Times New Roman"/>
          <w:sz w:val="20"/>
        </w:rPr>
        <w:t>СД</w:t>
      </w:r>
      <w:r w:rsidRPr="00D90B0A">
        <w:rPr>
          <w:rFonts w:ascii="Times New Roman" w:hAnsi="Times New Roman" w:cs="Times New Roman"/>
          <w:sz w:val="20"/>
          <w:vertAlign w:val="subscript"/>
        </w:rPr>
        <w:t>р</w:t>
      </w:r>
      <w:proofErr w:type="spellEnd"/>
      <w:r w:rsidRPr="00D90B0A">
        <w:rPr>
          <w:rFonts w:ascii="Times New Roman" w:hAnsi="Times New Roman" w:cs="Times New Roman"/>
          <w:sz w:val="20"/>
        </w:rPr>
        <w:t xml:space="preserve"> x</w:t>
      </w:r>
      <w:proofErr w:type="gramStart"/>
      <w:r w:rsidRPr="00D90B0A">
        <w:rPr>
          <w:rFonts w:ascii="Times New Roman" w:hAnsi="Times New Roman" w:cs="Times New Roman"/>
          <w:sz w:val="20"/>
        </w:rPr>
        <w:t xml:space="preserve"> С</w:t>
      </w:r>
      <w:proofErr w:type="gramEnd"/>
      <w:r w:rsidRPr="00D90B0A">
        <w:rPr>
          <w:rFonts w:ascii="Times New Roman" w:hAnsi="Times New Roman" w:cs="Times New Roman"/>
          <w:sz w:val="20"/>
        </w:rPr>
        <w:t xml:space="preserve"> x 12 x Н / 1000 -</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 </w:t>
      </w:r>
      <w:proofErr w:type="spellStart"/>
      <w:r w:rsidRPr="00D90B0A">
        <w:rPr>
          <w:rFonts w:ascii="Times New Roman" w:hAnsi="Times New Roman" w:cs="Times New Roman"/>
          <w:sz w:val="20"/>
        </w:rPr>
        <w:t>ФОТ</w:t>
      </w:r>
      <w:r w:rsidRPr="00D90B0A">
        <w:rPr>
          <w:rFonts w:ascii="Times New Roman" w:hAnsi="Times New Roman" w:cs="Times New Roman"/>
          <w:sz w:val="20"/>
          <w:vertAlign w:val="subscript"/>
        </w:rPr>
        <w:t>отч</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ФОТ</w:t>
      </w:r>
      <w:r w:rsidRPr="00D90B0A">
        <w:rPr>
          <w:rFonts w:ascii="Times New Roman" w:hAnsi="Times New Roman" w:cs="Times New Roman"/>
          <w:sz w:val="20"/>
          <w:vertAlign w:val="subscript"/>
        </w:rPr>
        <w:t>внеб</w:t>
      </w:r>
      <w:proofErr w:type="gramStart"/>
      <w:r w:rsidRPr="00D90B0A">
        <w:rPr>
          <w:rFonts w:ascii="Times New Roman" w:hAnsi="Times New Roman" w:cs="Times New Roman"/>
          <w:sz w:val="20"/>
          <w:vertAlign w:val="subscript"/>
        </w:rPr>
        <w:t>.п</w:t>
      </w:r>
      <w:proofErr w:type="gramEnd"/>
      <w:r w:rsidRPr="00D90B0A">
        <w:rPr>
          <w:rFonts w:ascii="Times New Roman" w:hAnsi="Times New Roman" w:cs="Times New Roman"/>
          <w:sz w:val="20"/>
          <w:vertAlign w:val="subscript"/>
        </w:rPr>
        <w:t>л</w:t>
      </w:r>
      <w:proofErr w:type="spellEnd"/>
      <w:r w:rsidRPr="00D90B0A">
        <w:rPr>
          <w:rFonts w:ascii="Times New Roman" w:hAnsi="Times New Roman" w:cs="Times New Roman"/>
          <w:sz w:val="20"/>
        </w:rPr>
        <w:t>) x К,</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Ч</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 xml:space="preserve"> - средняя численность работников списочного состава (без внешних совместителей) учреждений культуры муниципальных образований на очередной финансовый год;</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СД</w:t>
      </w:r>
      <w:r w:rsidRPr="00D90B0A">
        <w:rPr>
          <w:rFonts w:ascii="Times New Roman" w:hAnsi="Times New Roman" w:cs="Times New Roman"/>
          <w:sz w:val="20"/>
          <w:vertAlign w:val="subscript"/>
        </w:rPr>
        <w:t>р</w:t>
      </w:r>
      <w:proofErr w:type="spellEnd"/>
      <w:r w:rsidRPr="00D90B0A">
        <w:rPr>
          <w:rFonts w:ascii="Times New Roman" w:hAnsi="Times New Roman" w:cs="Times New Roman"/>
          <w:sz w:val="20"/>
        </w:rPr>
        <w:t xml:space="preserve"> - прогнозный среднемесячный доход от трудовой деятельности по региону на очередной финансовый год;</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С - соотношение средней заработной платы работников учреждений культуры и средней заработной платы в Белгородской области на очередной финансовый год;</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Н - размер начислений на фонд оплаты труда на очередной финансовый год;</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lastRenderedPageBreak/>
        <w:t>ФОТ</w:t>
      </w:r>
      <w:r w:rsidRPr="00D90B0A">
        <w:rPr>
          <w:rFonts w:ascii="Times New Roman" w:hAnsi="Times New Roman" w:cs="Times New Roman"/>
          <w:sz w:val="20"/>
          <w:vertAlign w:val="subscript"/>
        </w:rPr>
        <w:t>отч</w:t>
      </w:r>
      <w:proofErr w:type="spellEnd"/>
      <w:r w:rsidRPr="00D90B0A">
        <w:rPr>
          <w:rFonts w:ascii="Times New Roman" w:hAnsi="Times New Roman" w:cs="Times New Roman"/>
          <w:sz w:val="20"/>
        </w:rPr>
        <w:t xml:space="preserve"> - фонд оплаты труда работников списочного состава (без внешних совместителей) учреждений культуры в отчетном году, предшествующем году предоставления субсидии;</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ФОТ</w:t>
      </w:r>
      <w:r w:rsidRPr="00D90B0A">
        <w:rPr>
          <w:rFonts w:ascii="Times New Roman" w:hAnsi="Times New Roman" w:cs="Times New Roman"/>
          <w:sz w:val="20"/>
          <w:vertAlign w:val="subscript"/>
        </w:rPr>
        <w:t>внеб</w:t>
      </w:r>
      <w:proofErr w:type="gramStart"/>
      <w:r w:rsidRPr="00D90B0A">
        <w:rPr>
          <w:rFonts w:ascii="Times New Roman" w:hAnsi="Times New Roman" w:cs="Times New Roman"/>
          <w:sz w:val="20"/>
          <w:vertAlign w:val="subscript"/>
        </w:rPr>
        <w:t>.п</w:t>
      </w:r>
      <w:proofErr w:type="gramEnd"/>
      <w:r w:rsidRPr="00D90B0A">
        <w:rPr>
          <w:rFonts w:ascii="Times New Roman" w:hAnsi="Times New Roman" w:cs="Times New Roman"/>
          <w:sz w:val="20"/>
          <w:vertAlign w:val="subscript"/>
        </w:rPr>
        <w:t>л</w:t>
      </w:r>
      <w:proofErr w:type="spellEnd"/>
      <w:r w:rsidRPr="00D90B0A">
        <w:rPr>
          <w:rFonts w:ascii="Times New Roman" w:hAnsi="Times New Roman" w:cs="Times New Roman"/>
          <w:sz w:val="20"/>
        </w:rPr>
        <w:t xml:space="preserve"> - плановый объем средств, направляемых от иной приносящей доход деятельности на фонд оплаты труда работников списочного состава (без внешних совместителей) учреждений культуры на очередной финансовый год;</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К - уровень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5. Расходы местных бюджетов, в целях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которых из областного бюджета предоставляются субсидии, отражаются по коду направления расходов S7780.</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6. Органы местного самоуправления муниципальных образований Белгородской области направляют в управление культуры Белгородской области ежемесячно до 12 числа текущего месяца заявку на перечисление субсидий из областного бюджета.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7. На основании представленных заявок управление культуры Белгородской области ежемесячно до 15 числа текущего месяца </w:t>
      </w:r>
      <w:proofErr w:type="gramStart"/>
      <w:r w:rsidRPr="00D90B0A">
        <w:rPr>
          <w:rFonts w:ascii="Times New Roman" w:hAnsi="Times New Roman" w:cs="Times New Roman"/>
          <w:sz w:val="20"/>
        </w:rPr>
        <w:t>формирует и передает</w:t>
      </w:r>
      <w:proofErr w:type="gramEnd"/>
      <w:r w:rsidRPr="00D90B0A">
        <w:rPr>
          <w:rFonts w:ascii="Times New Roman" w:hAnsi="Times New Roman" w:cs="Times New Roman"/>
          <w:sz w:val="20"/>
        </w:rPr>
        <w:t xml:space="preserve"> в департамент финансов и бюджетной политики Белгородской области на бумажном носителе и в электронной форме реестр муниципальных образований для перечисления субсидий на лицевые счета для учета операций по переданным полномочиям получателя бюджетных средств.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8. </w:t>
      </w:r>
      <w:proofErr w:type="gramStart"/>
      <w:r w:rsidRPr="00D90B0A">
        <w:rPr>
          <w:rFonts w:ascii="Times New Roman" w:hAnsi="Times New Roman" w:cs="Times New Roman"/>
          <w:sz w:val="20"/>
        </w:rPr>
        <w:t>Департамент финансов и бюджетной политики Белгородской области на основании полученного реестра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9.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расходные расписания на перечисление субсидий на лицевые счета для учета операций по переданным полномочиям получателя бюджетных средств в объеме общей суммы финансирования.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10. Управление Федерального казначейства по Белгородской области при получении заявок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местные бюджеты субсидии на компенсацию расходов по повышению оплаты труда работников муниципальных учреждений культуры.</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11. </w:t>
      </w:r>
      <w:proofErr w:type="gramStart"/>
      <w:r w:rsidRPr="00D90B0A">
        <w:rPr>
          <w:rFonts w:ascii="Times New Roman" w:hAnsi="Times New Roman" w:cs="Times New Roman"/>
          <w:sz w:val="20"/>
        </w:rPr>
        <w:t>Органы местного самоуправления муниципальных образований Белгородской области ежемесячно до 10 числа месяца, следующего за отчетным, представляют в управление культуры Белгородской области отчет об использовании средств областного бюджета по состоянию на 10 число текущего месяца, переданных муниципальному образованию в виде субсидий, и средств местного бюджета.</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12. </w:t>
      </w:r>
      <w:proofErr w:type="gramStart"/>
      <w:r w:rsidRPr="00D90B0A">
        <w:rPr>
          <w:rFonts w:ascii="Times New Roman" w:hAnsi="Times New Roman" w:cs="Times New Roman"/>
          <w:sz w:val="20"/>
        </w:rPr>
        <w:t xml:space="preserve">В случае, если размер средств, предусмотренных в бюджете муниципального образования на реализацию мероприятия, указанного в пункте 1 Правил, не позволяет обеспечить уровень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определенный соглашением, размер субсидии за счет средств областного бюджета, предоставляемой муниципальному образованию, подлежит пропорциональному сокращению в порядке, установленном действующим законодательством и заключенным соглашением.</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13. Управление культуры Белгородской области имеет право в соответствии с действующим законодательством и заключенным соглашением приостановить предоставление субсидий органам управления в сфере культуры муниципальных образований Белгородской области в случае нарушения ими условий Правил.</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14. Средства субсидии, выделяемые муниципальным образованиям, </w:t>
      </w:r>
      <w:proofErr w:type="gramStart"/>
      <w:r w:rsidRPr="00D90B0A">
        <w:rPr>
          <w:rFonts w:ascii="Times New Roman" w:hAnsi="Times New Roman" w:cs="Times New Roman"/>
          <w:sz w:val="20"/>
        </w:rPr>
        <w:t>носят целевой характер и не могут</w:t>
      </w:r>
      <w:proofErr w:type="gramEnd"/>
      <w:r w:rsidRPr="00D90B0A">
        <w:rPr>
          <w:rFonts w:ascii="Times New Roman" w:hAnsi="Times New Roman" w:cs="Times New Roman"/>
          <w:sz w:val="20"/>
        </w:rPr>
        <w:t xml:space="preserve"> быть использованы на другие цели.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15. Ответственность за достоверность представляемых в управление культуры Белгородской области сведений, соблюдение условий предоставления субсидий, целевое и эффективное использование субсидий несут органы управления в сфере культуры муниципальных образований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16. Показателем результативности использования субсидии является достижение соотношения средней заработной платы работников муниципальных учреждений культуры к средней заработной плате в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Оценка эффективности использования субсидии осуществляется управлением культуры Белгородской области по итогам финансового года на основании отчетных данных, представляемых органами управления культуры муниципальных образований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Оценка эффективности использования субсидии муниципальным районом (городским округом) области (</w:t>
      </w:r>
      <w:proofErr w:type="spellStart"/>
      <w:r w:rsidRPr="00D90B0A">
        <w:rPr>
          <w:rFonts w:ascii="Times New Roman" w:hAnsi="Times New Roman" w:cs="Times New Roman"/>
          <w:sz w:val="20"/>
        </w:rPr>
        <w:t>Эф</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 производится по формуле: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Эф</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Р</w:t>
      </w:r>
      <w:r w:rsidRPr="00D90B0A">
        <w:rPr>
          <w:rFonts w:ascii="Times New Roman" w:hAnsi="Times New Roman" w:cs="Times New Roman"/>
          <w:sz w:val="20"/>
          <w:vertAlign w:val="subscript"/>
        </w:rPr>
        <w:t>фi</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Р</w:t>
      </w:r>
      <w:r w:rsidRPr="00D90B0A">
        <w:rPr>
          <w:rFonts w:ascii="Times New Roman" w:hAnsi="Times New Roman" w:cs="Times New Roman"/>
          <w:sz w:val="20"/>
          <w:vertAlign w:val="subscript"/>
        </w:rPr>
        <w:t>плi</w:t>
      </w:r>
      <w:proofErr w:type="spellEnd"/>
      <w:r w:rsidRPr="00D90B0A">
        <w:rPr>
          <w:rFonts w:ascii="Times New Roman" w:hAnsi="Times New Roman" w:cs="Times New Roman"/>
          <w:sz w:val="20"/>
        </w:rPr>
        <w:t>) / (</w:t>
      </w:r>
      <w:proofErr w:type="spellStart"/>
      <w:r w:rsidRPr="00D90B0A">
        <w:rPr>
          <w:rFonts w:ascii="Times New Roman" w:hAnsi="Times New Roman" w:cs="Times New Roman"/>
          <w:sz w:val="20"/>
        </w:rPr>
        <w:t>З</w:t>
      </w:r>
      <w:r w:rsidRPr="00D90B0A">
        <w:rPr>
          <w:rFonts w:ascii="Times New Roman" w:hAnsi="Times New Roman" w:cs="Times New Roman"/>
          <w:sz w:val="20"/>
          <w:vertAlign w:val="subscript"/>
        </w:rPr>
        <w:t>фi</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З</w:t>
      </w:r>
      <w:r w:rsidRPr="00D90B0A">
        <w:rPr>
          <w:rFonts w:ascii="Times New Roman" w:hAnsi="Times New Roman" w:cs="Times New Roman"/>
          <w:sz w:val="20"/>
          <w:vertAlign w:val="subscript"/>
        </w:rPr>
        <w:t>плi</w:t>
      </w:r>
      <w:proofErr w:type="spellEnd"/>
      <w:r w:rsidRPr="00D90B0A">
        <w:rPr>
          <w:rFonts w:ascii="Times New Roman" w:hAnsi="Times New Roman" w:cs="Times New Roman"/>
          <w:sz w:val="20"/>
        </w:rPr>
        <w:t>) x 100%</w:t>
      </w:r>
      <w:r w:rsidRPr="00D90B0A">
        <w:rPr>
          <w:rFonts w:ascii="Times New Roman" w:hAnsi="Times New Roman" w:cs="Times New Roman"/>
          <w:sz w:val="20"/>
          <w:vertAlign w:val="subscript"/>
        </w:rPr>
        <w:t>,</w:t>
      </w: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Р</w:t>
      </w:r>
      <w:r w:rsidRPr="00D90B0A">
        <w:rPr>
          <w:rFonts w:ascii="Times New Roman" w:hAnsi="Times New Roman" w:cs="Times New Roman"/>
          <w:sz w:val="20"/>
          <w:vertAlign w:val="subscript"/>
        </w:rPr>
        <w:t>ф</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 xml:space="preserve"> - фактическое значение показателя результата "Отношение средней заработной платы работников муниципальных учреждений культуры к средней заработной плате в Белгородской области" в процентах;</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Р</w:t>
      </w:r>
      <w:r w:rsidRPr="00D90B0A">
        <w:rPr>
          <w:rFonts w:ascii="Times New Roman" w:hAnsi="Times New Roman" w:cs="Times New Roman"/>
          <w:sz w:val="20"/>
          <w:vertAlign w:val="subscript"/>
        </w:rPr>
        <w:t>пл</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 xml:space="preserve"> - плановое значение показателя результата "Отношение средней заработной платы работников муниципальных учреждений культуры к средней заработной плате в Белгородской области" в процентах;</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З</w:t>
      </w:r>
      <w:r w:rsidRPr="00D90B0A">
        <w:rPr>
          <w:rFonts w:ascii="Times New Roman" w:hAnsi="Times New Roman" w:cs="Times New Roman"/>
          <w:sz w:val="20"/>
          <w:vertAlign w:val="subscript"/>
        </w:rPr>
        <w:t>ф</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 xml:space="preserve"> - сумма фактических затрат на выплату субсидии i-</w:t>
      </w:r>
      <w:proofErr w:type="spellStart"/>
      <w:r w:rsidRPr="00D90B0A">
        <w:rPr>
          <w:rFonts w:ascii="Times New Roman" w:hAnsi="Times New Roman" w:cs="Times New Roman"/>
          <w:sz w:val="20"/>
        </w:rPr>
        <w:t>му</w:t>
      </w:r>
      <w:proofErr w:type="spellEnd"/>
      <w:r w:rsidRPr="00D90B0A">
        <w:rPr>
          <w:rFonts w:ascii="Times New Roman" w:hAnsi="Times New Roman" w:cs="Times New Roman"/>
          <w:sz w:val="20"/>
        </w:rPr>
        <w:t xml:space="preserve"> муниципальному образованию;</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lastRenderedPageBreak/>
        <w:t>З</w:t>
      </w:r>
      <w:r w:rsidRPr="00D90B0A">
        <w:rPr>
          <w:rFonts w:ascii="Times New Roman" w:hAnsi="Times New Roman" w:cs="Times New Roman"/>
          <w:sz w:val="20"/>
          <w:vertAlign w:val="subscript"/>
        </w:rPr>
        <w:t>пл</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 xml:space="preserve"> - сумма плановых затрат на выплату субсидии i-</w:t>
      </w:r>
      <w:proofErr w:type="spellStart"/>
      <w:r w:rsidRPr="00D90B0A">
        <w:rPr>
          <w:rFonts w:ascii="Times New Roman" w:hAnsi="Times New Roman" w:cs="Times New Roman"/>
          <w:sz w:val="20"/>
        </w:rPr>
        <w:t>му</w:t>
      </w:r>
      <w:proofErr w:type="spellEnd"/>
      <w:r w:rsidRPr="00D90B0A">
        <w:rPr>
          <w:rFonts w:ascii="Times New Roman" w:hAnsi="Times New Roman" w:cs="Times New Roman"/>
          <w:sz w:val="20"/>
        </w:rPr>
        <w:t xml:space="preserve"> муниципальному образованию.</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Эффективность использования субсидии признается высокой в случае, если значение </w:t>
      </w:r>
      <w:proofErr w:type="spellStart"/>
      <w:r w:rsidRPr="00D90B0A">
        <w:rPr>
          <w:rFonts w:ascii="Times New Roman" w:hAnsi="Times New Roman" w:cs="Times New Roman"/>
          <w:sz w:val="20"/>
        </w:rPr>
        <w:t>Эф</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 xml:space="preserve"> выше либо равно 100%.</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17. </w:t>
      </w:r>
      <w:proofErr w:type="gramStart"/>
      <w:r w:rsidRPr="00D90B0A">
        <w:rPr>
          <w:rFonts w:ascii="Times New Roman" w:hAnsi="Times New Roman" w:cs="Times New Roman"/>
          <w:sz w:val="20"/>
        </w:rPr>
        <w:t>В случае нецелевого использования субсидии и (или) нарушения муниципальным образованием Белгородской области условий ее предоставления, в том числе невозврата муниципальным образованием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roofErr w:type="gramEnd"/>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Normal"/>
        <w:jc w:val="right"/>
        <w:outlineLvl w:val="1"/>
        <w:rPr>
          <w:rFonts w:ascii="Times New Roman" w:hAnsi="Times New Roman" w:cs="Times New Roman"/>
          <w:sz w:val="20"/>
        </w:rPr>
      </w:pPr>
      <w:r w:rsidRPr="00D90B0A">
        <w:rPr>
          <w:rFonts w:ascii="Times New Roman" w:hAnsi="Times New Roman" w:cs="Times New Roman"/>
          <w:sz w:val="20"/>
        </w:rPr>
        <w:t>Приложение N 15</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государственной программе Белгородской</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области "Развитие культуры и искусства</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Белгородской области"</w:t>
      </w:r>
    </w:p>
    <w:p w:rsidR="00A22BE6" w:rsidRPr="00D90B0A" w:rsidRDefault="00A22BE6" w:rsidP="00D90B0A">
      <w:pPr>
        <w:pStyle w:val="ConsPlusNormal"/>
        <w:jc w:val="both"/>
        <w:rPr>
          <w:rFonts w:ascii="Times New Roman" w:hAnsi="Times New Roman" w:cs="Times New Roman"/>
          <w:sz w:val="20"/>
        </w:rPr>
      </w:pPr>
    </w:p>
    <w:p w:rsidR="00A22BE6" w:rsidRPr="00D90B0A" w:rsidRDefault="00A22BE6" w:rsidP="00D90B0A">
      <w:pPr>
        <w:pStyle w:val="ConsPlusTitle"/>
        <w:jc w:val="center"/>
        <w:rPr>
          <w:rFonts w:ascii="Times New Roman" w:hAnsi="Times New Roman" w:cs="Times New Roman"/>
          <w:sz w:val="20"/>
        </w:rPr>
      </w:pPr>
      <w:bookmarkStart w:id="35" w:name="P25088"/>
      <w:bookmarkEnd w:id="35"/>
      <w:r w:rsidRPr="00D90B0A">
        <w:rPr>
          <w:rFonts w:ascii="Times New Roman" w:hAnsi="Times New Roman" w:cs="Times New Roman"/>
          <w:sz w:val="20"/>
        </w:rPr>
        <w:t>Порядок</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 xml:space="preserve">предоставления и распределения субсидии </w:t>
      </w:r>
      <w:proofErr w:type="gramStart"/>
      <w:r w:rsidRPr="00D90B0A">
        <w:rPr>
          <w:rFonts w:ascii="Times New Roman" w:hAnsi="Times New Roman" w:cs="Times New Roman"/>
          <w:sz w:val="20"/>
        </w:rPr>
        <w:t>из</w:t>
      </w:r>
      <w:proofErr w:type="gramEnd"/>
      <w:r w:rsidRPr="00D90B0A">
        <w:rPr>
          <w:rFonts w:ascii="Times New Roman" w:hAnsi="Times New Roman" w:cs="Times New Roman"/>
          <w:sz w:val="20"/>
        </w:rPr>
        <w:t xml:space="preserve"> областного</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бюджета бюджетам муниципальных районов и городских округов</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Белгородской области на реализацию мероприятий</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по обеспечению детских музыкальных школ, детских школ</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искусств необходимыми музыкальными инструментами,</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оборудованием и материалами</w:t>
      </w:r>
    </w:p>
    <w:p w:rsidR="00A22BE6" w:rsidRPr="00D90B0A" w:rsidRDefault="00A22BE6" w:rsidP="00D90B0A">
      <w:pPr>
        <w:spacing w:after="0" w:line="240" w:lineRule="auto"/>
        <w:rPr>
          <w:rFonts w:ascii="Times New Roman" w:hAnsi="Times New Roman" w:cs="Times New Roman"/>
          <w:sz w:val="20"/>
          <w:szCs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 </w:t>
      </w:r>
      <w:proofErr w:type="gramStart"/>
      <w:r w:rsidRPr="00D90B0A">
        <w:rPr>
          <w:rFonts w:ascii="Times New Roman" w:hAnsi="Times New Roman" w:cs="Times New Roman"/>
          <w:sz w:val="20"/>
        </w:rPr>
        <w:t>Порядок предоставления и распределения субсидии из областного бюджета бюджетам муниципальных районов и городских округов Белгородской области на реализацию мероприятий по обеспечению детских музыкальных школ, детских школ искусств необходимыми музыкальными инструментами, оборудованием и материалами (далее - Порядок) устанавливает правила предоставления и распределения из областного бюджета бюджетам муниципальных районов и городских округов Белгородской области субсидии на реализацию мероприятий по обеспечению детских музыкальных школ</w:t>
      </w:r>
      <w:proofErr w:type="gramEnd"/>
      <w:r w:rsidRPr="00D90B0A">
        <w:rPr>
          <w:rFonts w:ascii="Times New Roman" w:hAnsi="Times New Roman" w:cs="Times New Roman"/>
          <w:sz w:val="20"/>
        </w:rPr>
        <w:t>, детских школ искусств необходимыми музыкальными инструментами, оборудованием и материалами (далее - субсидия).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2. Субсидия предоставляется на финансирование расходных обязательств муниципальных районов и городских округов Белгородской области по реализации мероприятий муниципальных программ, предусматривающих обеспечение детских музыкальных школ, детских школ искусств необходимыми музыкальными инструментами, оборудованием и материалами.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 Условиями предоставления и расходования субсидий являются:</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 xml:space="preserve">- наличие в бюджете муниципального района (городского округа) бюджетных ассигнований на исполнение соответствующего расходного обязательства муниципального района (городского округа), в целях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которого предоставляется субсидия, в размере, определенном </w:t>
      </w:r>
      <w:r w:rsidRPr="00D90B0A">
        <w:rPr>
          <w:rFonts w:ascii="Times New Roman" w:hAnsi="Times New Roman" w:cs="Times New Roman"/>
          <w:color w:val="0000FF"/>
          <w:sz w:val="20"/>
        </w:rPr>
        <w:t>Порядком</w:t>
      </w:r>
      <w:r w:rsidRPr="00D90B0A">
        <w:rPr>
          <w:rFonts w:ascii="Times New Roman" w:hAnsi="Times New Roman" w:cs="Times New Roman"/>
          <w:sz w:val="20"/>
        </w:rPr>
        <w:t xml:space="preserve"> определения и установления предельного уровня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из областного бюджета объема расходного обязательства муниципального образования Белгородской области, утвержденным постановлением Правительства Белгородской области от 18 декабря 2017 года N 489-пп;</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наличие муниципальных программ, предусматривающих расходные обязательства муниципального района (городского округа), связанные с реализацией мероприятий, на финансирование которых предоставляется субсидия.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4. Количество учреждений муниципальных районов и городских округов Белгородской области, которым распределяется субсидия, определяется протоколом заседания комиссии управления культуры Белгородской области на основании следующих критериев: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количество обучающихся в детской школе искусств;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процент оснащенности детской музыкальной школы, детской школы искусств музыкальными инструментами.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Приоритет при распределении субсидии отдается муниципальным детским музыкальным школам, детским школам искусств, оснащенность музыкальными инструментами которых составляет не более 75 процентов.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5. Распределение субсидии между бюджетами муниципальных районов и городских округов Белгородской области осуществляется по формуле:</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С</w:t>
      </w:r>
      <w:r w:rsidRPr="00D90B0A">
        <w:rPr>
          <w:rFonts w:ascii="Times New Roman" w:hAnsi="Times New Roman" w:cs="Times New Roman"/>
          <w:sz w:val="20"/>
          <w:vertAlign w:val="subscript"/>
        </w:rPr>
        <w:t>i</w:t>
      </w:r>
      <w:proofErr w:type="spellEnd"/>
      <w:proofErr w:type="gramStart"/>
      <w:r w:rsidRPr="00D90B0A">
        <w:rPr>
          <w:rFonts w:ascii="Times New Roman" w:hAnsi="Times New Roman" w:cs="Times New Roman"/>
          <w:sz w:val="20"/>
        </w:rPr>
        <w:t xml:space="preserve"> = С</w:t>
      </w:r>
      <w:proofErr w:type="gramEnd"/>
      <w:r w:rsidRPr="00D90B0A">
        <w:rPr>
          <w:rFonts w:ascii="Times New Roman" w:hAnsi="Times New Roman" w:cs="Times New Roman"/>
          <w:sz w:val="20"/>
        </w:rPr>
        <w:t xml:space="preserve"> x </w:t>
      </w:r>
      <w:proofErr w:type="spellStart"/>
      <w:r w:rsidRPr="00D90B0A">
        <w:rPr>
          <w:rFonts w:ascii="Times New Roman" w:hAnsi="Times New Roman" w:cs="Times New Roman"/>
          <w:sz w:val="20"/>
        </w:rPr>
        <w:t>К</w:t>
      </w:r>
      <w:r w:rsidRPr="00D90B0A">
        <w:rPr>
          <w:rFonts w:ascii="Times New Roman" w:hAnsi="Times New Roman" w:cs="Times New Roman"/>
          <w:sz w:val="20"/>
          <w:vertAlign w:val="subscript"/>
        </w:rPr>
        <w:t>i</w:t>
      </w:r>
      <w:proofErr w:type="spellEnd"/>
      <w:r w:rsidRPr="00D90B0A">
        <w:rPr>
          <w:rFonts w:ascii="Times New Roman" w:hAnsi="Times New Roman" w:cs="Times New Roman"/>
          <w:sz w:val="20"/>
        </w:rPr>
        <w:t>,</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С</w:t>
      </w:r>
      <w:r w:rsidRPr="00D90B0A">
        <w:rPr>
          <w:rFonts w:ascii="Times New Roman" w:hAnsi="Times New Roman" w:cs="Times New Roman"/>
          <w:sz w:val="20"/>
          <w:vertAlign w:val="subscript"/>
        </w:rPr>
        <w:t>i</w:t>
      </w:r>
      <w:proofErr w:type="spellEnd"/>
      <w:r w:rsidRPr="00D90B0A">
        <w:rPr>
          <w:rFonts w:ascii="Times New Roman" w:hAnsi="Times New Roman" w:cs="Times New Roman"/>
          <w:sz w:val="20"/>
        </w:rPr>
        <w:t xml:space="preserve"> - размер субсидий, </w:t>
      </w:r>
      <w:proofErr w:type="gramStart"/>
      <w:r w:rsidRPr="00D90B0A">
        <w:rPr>
          <w:rFonts w:ascii="Times New Roman" w:hAnsi="Times New Roman" w:cs="Times New Roman"/>
          <w:sz w:val="20"/>
        </w:rPr>
        <w:t>предоставляемой</w:t>
      </w:r>
      <w:proofErr w:type="gramEnd"/>
      <w:r w:rsidRPr="00D90B0A">
        <w:rPr>
          <w:rFonts w:ascii="Times New Roman" w:hAnsi="Times New Roman" w:cs="Times New Roman"/>
          <w:sz w:val="20"/>
        </w:rPr>
        <w:t xml:space="preserve"> бюджету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района (городского округа) </w:t>
      </w:r>
      <w:r w:rsidRPr="00D90B0A">
        <w:rPr>
          <w:rFonts w:ascii="Times New Roman" w:hAnsi="Times New Roman" w:cs="Times New Roman"/>
          <w:sz w:val="20"/>
        </w:rPr>
        <w:lastRenderedPageBreak/>
        <w:t>Белгородской области, на реализацию мероприятий;</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К</w:t>
      </w:r>
      <w:proofErr w:type="gramStart"/>
      <w:r w:rsidRPr="00D90B0A">
        <w:rPr>
          <w:rFonts w:ascii="Times New Roman" w:hAnsi="Times New Roman" w:cs="Times New Roman"/>
          <w:sz w:val="20"/>
          <w:vertAlign w:val="subscript"/>
        </w:rPr>
        <w:t>i</w:t>
      </w:r>
      <w:proofErr w:type="spellEnd"/>
      <w:proofErr w:type="gramEnd"/>
      <w:r w:rsidRPr="00D90B0A">
        <w:rPr>
          <w:rFonts w:ascii="Times New Roman" w:hAnsi="Times New Roman" w:cs="Times New Roman"/>
          <w:sz w:val="20"/>
        </w:rPr>
        <w:t xml:space="preserve"> - количество обучающихся в детских музыкальных школах, детских школах искусств муниципального образования, получающего субсидии в соответствии с результативностью;</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С - размер субсидии, предоставляемой муниципальному образованию на одну школу, определяется по формуле:</w:t>
      </w: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r w:rsidRPr="00D90B0A">
        <w:rPr>
          <w:rFonts w:ascii="Times New Roman" w:hAnsi="Times New Roman" w:cs="Times New Roman"/>
          <w:sz w:val="20"/>
        </w:rPr>
        <w:t xml:space="preserve">С= </w:t>
      </w:r>
      <w:proofErr w:type="gramStart"/>
      <w:r w:rsidRPr="00D90B0A">
        <w:rPr>
          <w:rFonts w:ascii="Times New Roman" w:hAnsi="Times New Roman" w:cs="Times New Roman"/>
          <w:sz w:val="20"/>
        </w:rPr>
        <w:t>Р</w:t>
      </w:r>
      <w:proofErr w:type="gramEnd"/>
      <w:r w:rsidRPr="00D90B0A">
        <w:rPr>
          <w:rFonts w:ascii="Times New Roman" w:hAnsi="Times New Roman" w:cs="Times New Roman"/>
          <w:sz w:val="20"/>
        </w:rPr>
        <w:t xml:space="preserve"> / К,</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P - общий размер субсидии, предоставляемой бюджетам муниципальных районов (городских округов) Белгородской области на реализацию мероприятий;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К - количество обучающихся в детских музыкальных школах, детских школах искусств муниципального образования, получающих субсидии в соответствии с результативностью.</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6. Субсидия предоставляется бюджету муниципального района (городского округа) Белгородской области в соответствии с соглашением на реализацию мероприятий по обеспечению детских музыкальных школ, детских школ искусств необходимыми музыкальными инструментами.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7. В </w:t>
      </w:r>
      <w:proofErr w:type="gramStart"/>
      <w:r w:rsidRPr="00D90B0A">
        <w:rPr>
          <w:rFonts w:ascii="Times New Roman" w:hAnsi="Times New Roman" w:cs="Times New Roman"/>
          <w:sz w:val="20"/>
        </w:rPr>
        <w:t>целях</w:t>
      </w:r>
      <w:proofErr w:type="gramEnd"/>
      <w:r w:rsidRPr="00D90B0A">
        <w:rPr>
          <w:rFonts w:ascii="Times New Roman" w:hAnsi="Times New Roman" w:cs="Times New Roman"/>
          <w:sz w:val="20"/>
        </w:rPr>
        <w:t xml:space="preserve"> определения размера и срока перечисления субсидии орган местного самоуправления муниципального образования области до 5 числа текущего месяца представляет в управление культуры Белгородской области заявку о перечислении субсидии и документы, подтверждающие фактическое получение материально-технических ценностей.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8. </w:t>
      </w:r>
      <w:proofErr w:type="gramStart"/>
      <w:r w:rsidRPr="00D90B0A">
        <w:rPr>
          <w:rFonts w:ascii="Times New Roman" w:hAnsi="Times New Roman" w:cs="Times New Roman"/>
          <w:sz w:val="20"/>
        </w:rPr>
        <w:t>Управление культуры Белгородской области на основании расчетов размера субсидий в течение 5 (пяти) рабочих дней со дня окончания рассмотрения документов формирует и передает в департамент финансов и бюджетной политики Белгородской области реестры муниципальных образований и заявки на оплату расходов на бумажном носителе и в электронной форме для перечисления субсидий на лицевые счета для учета операций по переданным полномочиям получателя бюджетных</w:t>
      </w:r>
      <w:proofErr w:type="gramEnd"/>
      <w:r w:rsidRPr="00D90B0A">
        <w:rPr>
          <w:rFonts w:ascii="Times New Roman" w:hAnsi="Times New Roman" w:cs="Times New Roman"/>
          <w:sz w:val="20"/>
        </w:rPr>
        <w:t xml:space="preserve"> средств.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9. </w:t>
      </w:r>
      <w:proofErr w:type="gramStart"/>
      <w:r w:rsidRPr="00D90B0A">
        <w:rPr>
          <w:rFonts w:ascii="Times New Roman" w:hAnsi="Times New Roman" w:cs="Times New Roman"/>
          <w:sz w:val="20"/>
        </w:rPr>
        <w:t>Департамент финансов и бюджетной политики Белгородской области на основании полученных заявок в течение 5 (пяти) рабочих дней доводит предельный объем финансирования расходов на лицевой счет главного распорядителя бюджетных средств, открытый управлению культуры Белгородской области в Управлении Федерального казначейства по Белгородской области.</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10. Управление культуры Белгородской области в течение 3 (трех) рабочих дней представляет в Управление Федерального казначейства по Белгородской области расходные расписания на перечисление субсидий на лицевые счета для учета операций по переданным полномочиям получателя бюджетных средств.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11. Управление Федерального казначейства по Белгородской области при получении заявок на кассовый расход осуществляет полномочия управления культуры Белгородской области как получателя бюджетных средств по перечислению из бюджета Белгородской области в местные бюджеты субсидии.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12. Средства субсидии, выделяемые муниципальным образованиям, </w:t>
      </w:r>
      <w:proofErr w:type="gramStart"/>
      <w:r w:rsidRPr="00D90B0A">
        <w:rPr>
          <w:rFonts w:ascii="Times New Roman" w:hAnsi="Times New Roman" w:cs="Times New Roman"/>
          <w:sz w:val="20"/>
        </w:rPr>
        <w:t>носят целевой характер и не могут</w:t>
      </w:r>
      <w:proofErr w:type="gramEnd"/>
      <w:r w:rsidRPr="00D90B0A">
        <w:rPr>
          <w:rFonts w:ascii="Times New Roman" w:hAnsi="Times New Roman" w:cs="Times New Roman"/>
          <w:sz w:val="20"/>
        </w:rPr>
        <w:t xml:space="preserve"> быть использованы на другие цели.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13. Органы управления культуры муниципальных образований области представляют в управление культуры Белгородской области ежеквартально до 5 числа месяца, следующего за отчетным кварталом, отчет об использовании субсидии, а также о достижении </w:t>
      </w:r>
      <w:proofErr w:type="gramStart"/>
      <w:r w:rsidRPr="00D90B0A">
        <w:rPr>
          <w:rFonts w:ascii="Times New Roman" w:hAnsi="Times New Roman" w:cs="Times New Roman"/>
          <w:sz w:val="20"/>
        </w:rPr>
        <w:t>значений показателей результативности предоставления субсидии</w:t>
      </w:r>
      <w:proofErr w:type="gramEnd"/>
      <w:r w:rsidRPr="00D90B0A">
        <w:rPr>
          <w:rFonts w:ascii="Times New Roman" w:hAnsi="Times New Roman" w:cs="Times New Roman"/>
          <w:sz w:val="20"/>
        </w:rPr>
        <w:t xml:space="preserve"> по формам, которые предусмотрены соглашением.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14. Показателем результативности использования субсидии, предусмотренным соглашением, является количество оснащенных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Оценка </w:t>
      </w:r>
      <w:proofErr w:type="gramStart"/>
      <w:r w:rsidRPr="00D90B0A">
        <w:rPr>
          <w:rFonts w:ascii="Times New Roman" w:hAnsi="Times New Roman" w:cs="Times New Roman"/>
          <w:sz w:val="20"/>
        </w:rPr>
        <w:t>достижения значения показателя результативности использования субсидии</w:t>
      </w:r>
      <w:proofErr w:type="gramEnd"/>
      <w:r w:rsidRPr="00D90B0A">
        <w:rPr>
          <w:rFonts w:ascii="Times New Roman" w:hAnsi="Times New Roman" w:cs="Times New Roman"/>
          <w:sz w:val="20"/>
        </w:rPr>
        <w:t xml:space="preserve"> осуществляется управлением культуры Белгородской области на основании анализа отчетности, представленной органами управления культуры муниципальных образований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15. </w:t>
      </w:r>
      <w:proofErr w:type="gramStart"/>
      <w:r w:rsidRPr="00D90B0A">
        <w:rPr>
          <w:rFonts w:ascii="Times New Roman" w:hAnsi="Times New Roman" w:cs="Times New Roman"/>
          <w:sz w:val="20"/>
        </w:rPr>
        <w:t>В случае нецелевого использования субсидии и (или) нарушения муниципальным образованием Белгородской области условий ее предоставления, в том числе невозврата муниципальным образованием средств в областной бюджет в установленном порядке, к нему применяются бюджетные меры принуждения, предусмотренные бюджетным законодательством Российской Федерации.</w:t>
      </w:r>
      <w:proofErr w:type="gramEnd"/>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jc w:val="right"/>
        <w:outlineLvl w:val="1"/>
        <w:rPr>
          <w:rFonts w:ascii="Times New Roman" w:hAnsi="Times New Roman" w:cs="Times New Roman"/>
          <w:sz w:val="20"/>
        </w:rPr>
      </w:pPr>
      <w:r w:rsidRPr="00D90B0A">
        <w:rPr>
          <w:rFonts w:ascii="Times New Roman" w:hAnsi="Times New Roman" w:cs="Times New Roman"/>
          <w:sz w:val="20"/>
        </w:rPr>
        <w:t>Приложение N 16</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государственной программе</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Белгородской области "Развитие культуры</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и искусства Белгородской области"</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Title"/>
        <w:jc w:val="center"/>
        <w:rPr>
          <w:rFonts w:ascii="Times New Roman" w:hAnsi="Times New Roman" w:cs="Times New Roman"/>
          <w:sz w:val="20"/>
        </w:rPr>
      </w:pPr>
      <w:bookmarkStart w:id="36" w:name="P25143"/>
      <w:bookmarkEnd w:id="36"/>
      <w:r w:rsidRPr="00D90B0A">
        <w:rPr>
          <w:rFonts w:ascii="Times New Roman" w:hAnsi="Times New Roman" w:cs="Times New Roman"/>
          <w:sz w:val="20"/>
        </w:rPr>
        <w:t>Порядок</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lastRenderedPageBreak/>
        <w:t xml:space="preserve">предоставления и распределения субсидий </w:t>
      </w:r>
      <w:proofErr w:type="gramStart"/>
      <w:r w:rsidRPr="00D90B0A">
        <w:rPr>
          <w:rFonts w:ascii="Times New Roman" w:hAnsi="Times New Roman" w:cs="Times New Roman"/>
          <w:sz w:val="20"/>
        </w:rPr>
        <w:t>из</w:t>
      </w:r>
      <w:proofErr w:type="gramEnd"/>
      <w:r w:rsidRPr="00D90B0A">
        <w:rPr>
          <w:rFonts w:ascii="Times New Roman" w:hAnsi="Times New Roman" w:cs="Times New Roman"/>
          <w:sz w:val="20"/>
        </w:rPr>
        <w:t xml:space="preserve"> областного</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бюджета бюджетам муниципальных образований Белгородской</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области на мероприятия в области строительства,</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реконструкции, приобретения и капитального ремонта</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объектов муниципальной собственности</w:t>
      </w:r>
    </w:p>
    <w:p w:rsidR="00A22BE6" w:rsidRPr="00D90B0A" w:rsidRDefault="00A22BE6" w:rsidP="00D90B0A">
      <w:pPr>
        <w:spacing w:after="0" w:line="240" w:lineRule="auto"/>
        <w:rPr>
          <w:rFonts w:ascii="Times New Roman" w:hAnsi="Times New Roman" w:cs="Times New Roman"/>
          <w:sz w:val="20"/>
          <w:szCs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 </w:t>
      </w:r>
      <w:proofErr w:type="gramStart"/>
      <w:r w:rsidRPr="00D90B0A">
        <w:rPr>
          <w:rFonts w:ascii="Times New Roman" w:hAnsi="Times New Roman" w:cs="Times New Roman"/>
          <w:sz w:val="20"/>
        </w:rPr>
        <w:t xml:space="preserve">Порядок предоставления и распределения субсидий из областного бюджета бюджетам муниципальных образований Белгородской области на мероприятия в области строительства, реконструкции, приобретения и капитального ремонта объектов муниципальной собственности (далее - Порядок) разработан в соответствии со </w:t>
      </w:r>
      <w:r w:rsidRPr="00D90B0A">
        <w:rPr>
          <w:rFonts w:ascii="Times New Roman" w:hAnsi="Times New Roman" w:cs="Times New Roman"/>
          <w:color w:val="0000FF"/>
          <w:sz w:val="20"/>
        </w:rPr>
        <w:t>статьями 139</w:t>
      </w:r>
      <w:r w:rsidRPr="00D90B0A">
        <w:rPr>
          <w:rFonts w:ascii="Times New Roman" w:hAnsi="Times New Roman" w:cs="Times New Roman"/>
          <w:sz w:val="20"/>
        </w:rPr>
        <w:t xml:space="preserve"> и </w:t>
      </w:r>
      <w:r w:rsidRPr="00D90B0A">
        <w:rPr>
          <w:rFonts w:ascii="Times New Roman" w:hAnsi="Times New Roman" w:cs="Times New Roman"/>
          <w:color w:val="0000FF"/>
          <w:sz w:val="20"/>
        </w:rPr>
        <w:t>179</w:t>
      </w:r>
      <w:r w:rsidRPr="00D90B0A">
        <w:rPr>
          <w:rFonts w:ascii="Times New Roman" w:hAnsi="Times New Roman" w:cs="Times New Roman"/>
          <w:sz w:val="20"/>
        </w:rPr>
        <w:t xml:space="preserve"> Бюджетного кодекса Российской Федерации, </w:t>
      </w:r>
      <w:r w:rsidRPr="00D90B0A">
        <w:rPr>
          <w:rFonts w:ascii="Times New Roman" w:hAnsi="Times New Roman" w:cs="Times New Roman"/>
          <w:color w:val="0000FF"/>
          <w:sz w:val="20"/>
        </w:rPr>
        <w:t>постановлением</w:t>
      </w:r>
      <w:r w:rsidRPr="00D90B0A">
        <w:rPr>
          <w:rFonts w:ascii="Times New Roman" w:hAnsi="Times New Roman" w:cs="Times New Roman"/>
          <w:sz w:val="20"/>
        </w:rPr>
        <w:t xml:space="preserve"> Правительства Белгородской области от 18 декабря 2017 года N 489-пп "Об утверждении Правил формирования, предоставления и распределения субсидий из</w:t>
      </w:r>
      <w:proofErr w:type="gramEnd"/>
      <w:r w:rsidRPr="00D90B0A">
        <w:rPr>
          <w:rFonts w:ascii="Times New Roman" w:hAnsi="Times New Roman" w:cs="Times New Roman"/>
          <w:sz w:val="20"/>
        </w:rPr>
        <w:t xml:space="preserve"> областного бюджета бюджетам муниципальных образований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2. </w:t>
      </w:r>
      <w:proofErr w:type="gramStart"/>
      <w:r w:rsidRPr="00D90B0A">
        <w:rPr>
          <w:rFonts w:ascii="Times New Roman" w:hAnsi="Times New Roman" w:cs="Times New Roman"/>
          <w:sz w:val="20"/>
        </w:rPr>
        <w:t>Порядок определяет правила предоставления и распределения субсидий из бюджета Белгородской области бюджетам муниципальных районов и городских округов Белгородской области на мероприятия в области строительства, реконструкции, приобретения и капитального ремонта объектов муниципальной собственности в рамках реализации мероприятий государственной программы Белгородской области "Развитие культуры и искусства Белгородской области", утвержденной постановлением Правительства Белгородской области от 16 декабря 2013 года N 526-пп.</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 Департамент строительства и транспорта Белгородской области (далее - Департамент) осуществляет функции главного распорядителя средств бюджета Белгородской области по предоставлению субсидий.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4. Субсидии предоставляется на условиях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расходов бюджетов муниципальных образований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5. Средства областного бюджета предоставляются муниципальным образованиям Белгородской области в пределах субсидий, предусмотренных законом Белгородской области об областном бюджете на соответствующий финансовый год на мероприятия в области строительства, реконструкции, приобретения и капитального ремонта объектов муниципальной собственности.</w:t>
      </w:r>
    </w:p>
    <w:p w:rsidR="00A22BE6" w:rsidRPr="00D90B0A" w:rsidRDefault="00A22BE6" w:rsidP="00D90B0A">
      <w:pPr>
        <w:pStyle w:val="ConsPlusNormal"/>
        <w:ind w:firstLine="540"/>
        <w:jc w:val="both"/>
        <w:rPr>
          <w:rFonts w:ascii="Times New Roman" w:hAnsi="Times New Roman" w:cs="Times New Roman"/>
          <w:sz w:val="20"/>
        </w:rPr>
      </w:pPr>
      <w:bookmarkStart w:id="37" w:name="P25158"/>
      <w:bookmarkEnd w:id="37"/>
      <w:r w:rsidRPr="00D90B0A">
        <w:rPr>
          <w:rFonts w:ascii="Times New Roman" w:hAnsi="Times New Roman" w:cs="Times New Roman"/>
          <w:sz w:val="20"/>
        </w:rPr>
        <w:t>6. Муниципальные образования Белгородской области в течение 5 (пяти) рабочих дней после вступления в силу нормативного правового акта муниципального образования Белгородской области о бюджете муниципального образования Белгородской области на соответствующий финансовый год направляют в Департамент с сопроводительным письмом заявки на предоставление субсидий с приложением следующих документов: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копии нормативного правового акта муниципального образования Белгородской области об утверждении перечня мероприятий (объектов капитального строительства и (или) объектов недвижимого имущества), в целях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которых предоставляется субсидия;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подтверждающих наличие в бюджете муниципального образования Белгородской области бюджетных ассигнований на финансовое обеспечение расходных обязательств, в целях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которых предоставляется субсидия.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7. </w:t>
      </w:r>
      <w:proofErr w:type="gramStart"/>
      <w:r w:rsidRPr="00D90B0A">
        <w:rPr>
          <w:rFonts w:ascii="Times New Roman" w:hAnsi="Times New Roman" w:cs="Times New Roman"/>
          <w:sz w:val="20"/>
        </w:rPr>
        <w:t xml:space="preserve">Департамент в течение 5 (пяти) рабочих дней после дня получения документов, указанных в </w:t>
      </w:r>
      <w:r w:rsidRPr="00D90B0A">
        <w:rPr>
          <w:rFonts w:ascii="Times New Roman" w:hAnsi="Times New Roman" w:cs="Times New Roman"/>
          <w:color w:val="0000FF"/>
          <w:sz w:val="20"/>
        </w:rPr>
        <w:t>пункте 6</w:t>
      </w:r>
      <w:r w:rsidRPr="00D90B0A">
        <w:rPr>
          <w:rFonts w:ascii="Times New Roman" w:hAnsi="Times New Roman" w:cs="Times New Roman"/>
          <w:sz w:val="20"/>
        </w:rPr>
        <w:t xml:space="preserve"> Порядка, рассматривает и направляет главным распорядителям бюджетных средств муниципальных образований Белгородской области проект соглашения о предоставлении субсидии из областного бюджета бюджету муниципального района или городского округа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мероприятия в области строительства, реконструкции, приобретения и капитального ремонта объектов муниципальной собственности (далее - соглашение) в двух экземплярах</w:t>
      </w:r>
      <w:proofErr w:type="gramEnd"/>
      <w:r w:rsidRPr="00D90B0A">
        <w:rPr>
          <w:rFonts w:ascii="Times New Roman" w:hAnsi="Times New Roman" w:cs="Times New Roman"/>
          <w:sz w:val="20"/>
        </w:rPr>
        <w:t xml:space="preserve"> или письмо с мотивированным отказом в предоставлении субсидии.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8. Главные распорядители бюджетных средств муниципальных образований Белгородской области не позднее 5 (пяти) рабочих дней после дня получения проекта соглашения от Департамента </w:t>
      </w:r>
      <w:proofErr w:type="gramStart"/>
      <w:r w:rsidRPr="00D90B0A">
        <w:rPr>
          <w:rFonts w:ascii="Times New Roman" w:hAnsi="Times New Roman" w:cs="Times New Roman"/>
          <w:sz w:val="20"/>
        </w:rPr>
        <w:t>подписывают и направляют</w:t>
      </w:r>
      <w:proofErr w:type="gramEnd"/>
      <w:r w:rsidRPr="00D90B0A">
        <w:rPr>
          <w:rFonts w:ascii="Times New Roman" w:hAnsi="Times New Roman" w:cs="Times New Roman"/>
          <w:sz w:val="20"/>
        </w:rPr>
        <w:t xml:space="preserve"> его на бумажном носителе в двух экземплярах в Департамент либо направляют протокол разногласий к проекту соглашения.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9. Департамент в срок не позднее 5 (пяти) рабочих дней после дня получения подписанного соглашения </w:t>
      </w:r>
      <w:proofErr w:type="gramStart"/>
      <w:r w:rsidRPr="00D90B0A">
        <w:rPr>
          <w:rFonts w:ascii="Times New Roman" w:hAnsi="Times New Roman" w:cs="Times New Roman"/>
          <w:sz w:val="20"/>
        </w:rPr>
        <w:t>подписывает его и возвращает</w:t>
      </w:r>
      <w:proofErr w:type="gramEnd"/>
      <w:r w:rsidRPr="00D90B0A">
        <w:rPr>
          <w:rFonts w:ascii="Times New Roman" w:hAnsi="Times New Roman" w:cs="Times New Roman"/>
          <w:sz w:val="20"/>
        </w:rPr>
        <w:t xml:space="preserve"> один экземпляр муниципальному образованию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10. При поступлении в Департамент протокола разногласий к проекту соглашения Департамент в срок не позднее 10 (десяти) рабочих дней после дня его поступления согласовывает поступившие разногласия либо направляет письмо с мотивированным отказом в согласовании разногласий.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11. Соглашение должно содержать следующие основные положения: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порядок взаимодействия Департамента и муниципального образования Белгородской области по осуществлению совместных скоординированных действий и организации выполнения взаимных обязательств по исполнению отдельных расходных обязательств областного бюджета и бюджета муниципального образования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размер предоставляемой субсидии, порядок, условия, цели и сроки ее перечисления в бюджет муниципального образования Белгородской области и последующего расходования, а также объем </w:t>
      </w:r>
      <w:r w:rsidRPr="00D90B0A">
        <w:rPr>
          <w:rFonts w:ascii="Times New Roman" w:hAnsi="Times New Roman" w:cs="Times New Roman"/>
          <w:sz w:val="20"/>
        </w:rPr>
        <w:lastRenderedPageBreak/>
        <w:t>бюджетных ассигнований бюджета муниципального образования Белгородской области на реализацию соответствующих расходных обязательств;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сроки и порядок предоставления отчетности об осуществлении расходов местного бюджета, источником финансового обеспечения которых является субсидия;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права и обязанности сторон;</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ответственность сторон за нарушение условий соглашения;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иные положения, установленные </w:t>
      </w:r>
      <w:r w:rsidRPr="00D90B0A">
        <w:rPr>
          <w:rFonts w:ascii="Times New Roman" w:hAnsi="Times New Roman" w:cs="Times New Roman"/>
          <w:color w:val="0000FF"/>
          <w:sz w:val="20"/>
        </w:rPr>
        <w:t>постановлением</w:t>
      </w:r>
      <w:r w:rsidRPr="00D90B0A">
        <w:rPr>
          <w:rFonts w:ascii="Times New Roman" w:hAnsi="Times New Roman" w:cs="Times New Roman"/>
          <w:sz w:val="20"/>
        </w:rPr>
        <w:t xml:space="preserve"> Правительства Белгородской области от 18 декабря 2017 года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12. Финансирование мероприятий в области строительства, реконструкции, приобретения и капитального ремонта объектов муниципальной собственности осуществляется на условиях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в том числе: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за счет средств областного бюджета, переданных муниципальным образованиям Белгородской области в виде субсидий на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расходов в пределах бюджетных ассигнований на текущий финансовый год;</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за счет средств местных бюджетов, направляемых муниципальными образованиями на финансирование мероприятий в области строительства, реконструкции, приобретения и капитального ремонта объектов муниципальной собственности;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администрации муниципальных районов и городских округов финансируют за счет средств местных бюджетов дополнительную потребность в средствах на мероприятия в области строительства, реконструкции, приобретения и капитального ремонта объектов муниципальной собственности, если такая потребность возникла.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13. Для осуществления текущего финансирования (авансирования) выполненных работ (услуг):</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 Департамент на </w:t>
      </w:r>
      <w:proofErr w:type="gramStart"/>
      <w:r w:rsidRPr="00D90B0A">
        <w:rPr>
          <w:rFonts w:ascii="Times New Roman" w:hAnsi="Times New Roman" w:cs="Times New Roman"/>
          <w:sz w:val="20"/>
        </w:rPr>
        <w:t>основании</w:t>
      </w:r>
      <w:proofErr w:type="gramEnd"/>
      <w:r w:rsidRPr="00D90B0A">
        <w:rPr>
          <w:rFonts w:ascii="Times New Roman" w:hAnsi="Times New Roman" w:cs="Times New Roman"/>
          <w:sz w:val="20"/>
        </w:rPr>
        <w:t xml:space="preserve"> расчетов размера субсидий в течение 3 (трех) рабочих дней со дня получения заявки и документов от муниципального образования формирует и передает в департамент финансов и бюджетной политики Белгородской области заявки на оплату расходов для перечисления субсидий в доходную часть бюджета муниципального образования;</w:t>
      </w:r>
    </w:p>
    <w:p w:rsidR="00A22BE6" w:rsidRPr="00D90B0A" w:rsidRDefault="00A22BE6" w:rsidP="00D90B0A">
      <w:pPr>
        <w:pStyle w:val="ConsPlusNormal"/>
        <w:ind w:firstLine="540"/>
        <w:jc w:val="both"/>
        <w:rPr>
          <w:rFonts w:ascii="Times New Roman" w:hAnsi="Times New Roman" w:cs="Times New Roman"/>
          <w:sz w:val="20"/>
        </w:rPr>
      </w:pPr>
      <w:proofErr w:type="gramStart"/>
      <w:r w:rsidRPr="00D90B0A">
        <w:rPr>
          <w:rFonts w:ascii="Times New Roman" w:hAnsi="Times New Roman" w:cs="Times New Roman"/>
          <w:sz w:val="20"/>
        </w:rPr>
        <w:t>- Департамент финансов и бюджетной политики Белгородской области на основании полученных заявок в течение 3 (трех) рабочих дней доводит предельный объем финансирования расходов на лицевой счет главного распорядителя бюджетных средств, открытый департаментом в Управлении Федерального казначейства по Белгородской области;</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Департамент в течение 3 (трех) рабочих дней доводит предельные объемы финансирования расходов на лицевые счета для учета операций по переданным полномочиям получателя бюджетных средств, открытых департаментом в Управлении Федерального казначейства по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Управление Федерального казначейства по Белгородской области при получении реестров и заявок на кассовый расход от муниципальных образований осуществляет кассовые выплаты с лицевого счета по переданным полномочиям получателя бюджетных средств, открытых Департаментом в Управлении Федерального казначейства по Белгородской области получателям (исполнителю контракта).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14. Муниципальные образования Белгородской области направляют средства местных бюджетов на финансирование мероприятий в области строительства, реконструкции, приобретения и капитального ремонта объектов муниципальной собственности в соответствии с предельными уровнями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 xml:space="preserve"> из областного бюджета объема расходного обязательства муниципального образования Белгородской области, утверждаемыми в установленном порядке Правительством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15. Расчет субсидии из областного бюджета выполняется в соответствии со следующей методикой.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Размер субсидии областного бюджета (</w:t>
      </w:r>
      <w:proofErr w:type="spellStart"/>
      <w:r w:rsidRPr="00D90B0A">
        <w:rPr>
          <w:rFonts w:ascii="Times New Roman" w:hAnsi="Times New Roman" w:cs="Times New Roman"/>
          <w:sz w:val="20"/>
        </w:rPr>
        <w:t>S</w:t>
      </w:r>
      <w:r w:rsidRPr="00D90B0A">
        <w:rPr>
          <w:rFonts w:ascii="Times New Roman" w:hAnsi="Times New Roman" w:cs="Times New Roman"/>
          <w:sz w:val="20"/>
          <w:vertAlign w:val="subscript"/>
        </w:rPr>
        <w:t>i</w:t>
      </w:r>
      <w:proofErr w:type="spellEnd"/>
      <w:r w:rsidRPr="00D90B0A">
        <w:rPr>
          <w:rFonts w:ascii="Times New Roman" w:hAnsi="Times New Roman" w:cs="Times New Roman"/>
          <w:sz w:val="20"/>
        </w:rPr>
        <w:t>), предоставляемой бюджету i-</w:t>
      </w:r>
      <w:proofErr w:type="spellStart"/>
      <w:r w:rsidRPr="00D90B0A">
        <w:rPr>
          <w:rFonts w:ascii="Times New Roman" w:hAnsi="Times New Roman" w:cs="Times New Roman"/>
          <w:sz w:val="20"/>
        </w:rPr>
        <w:t>го</w:t>
      </w:r>
      <w:proofErr w:type="spellEnd"/>
      <w:r w:rsidRPr="00D90B0A">
        <w:rPr>
          <w:rFonts w:ascii="Times New Roman" w:hAnsi="Times New Roman" w:cs="Times New Roman"/>
          <w:sz w:val="20"/>
        </w:rPr>
        <w:t xml:space="preserve"> муниципального образования в соответствующем году на реализацию мероприятий по строительству, реконструкции и капитальному ремонту объектов муниципальной собственности, определяется по следующей формуле: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893F18" w:rsidP="00D90B0A">
      <w:pPr>
        <w:pStyle w:val="ConsPlusNormal"/>
        <w:jc w:val="center"/>
        <w:rPr>
          <w:rFonts w:ascii="Times New Roman" w:hAnsi="Times New Roman" w:cs="Times New Roman"/>
          <w:sz w:val="20"/>
        </w:rPr>
      </w:pPr>
      <w:r>
        <w:rPr>
          <w:rFonts w:ascii="Times New Roman" w:hAnsi="Times New Roman" w:cs="Times New Roman"/>
          <w:position w:val="-19"/>
          <w:sz w:val="20"/>
        </w:rPr>
        <w:pict>
          <v:shape id="_x0000_i1025" style="width:69pt;height:30.75pt" coordsize="" o:spt="100" adj="0,,0" path="" filled="f" stroked="f">
            <v:stroke joinstyle="miter"/>
            <v:imagedata r:id="rId5" o:title="base_23956_79276_32768"/>
            <v:formulas/>
            <v:path o:connecttype="segments"/>
          </v:shape>
        </w:pic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k - общее количество объектов муниципальной собственности, по которым необходимы разработка проектно-сметной документации, строительство, реконструкция или капитальный ремонт в соответствующем году в i-м муниципальном образовании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C</w:t>
      </w:r>
      <w:r w:rsidRPr="00D90B0A">
        <w:rPr>
          <w:rFonts w:ascii="Times New Roman" w:hAnsi="Times New Roman" w:cs="Times New Roman"/>
          <w:sz w:val="20"/>
          <w:vertAlign w:val="subscript"/>
        </w:rPr>
        <w:t>j</w:t>
      </w:r>
      <w:proofErr w:type="spellEnd"/>
      <w:r w:rsidRPr="00D90B0A">
        <w:rPr>
          <w:rFonts w:ascii="Times New Roman" w:hAnsi="Times New Roman" w:cs="Times New Roman"/>
          <w:sz w:val="20"/>
        </w:rPr>
        <w:t xml:space="preserve"> - размер субсидии в соответствующем году на j-й объект.</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C</w:t>
      </w:r>
      <w:r w:rsidRPr="00D90B0A">
        <w:rPr>
          <w:rFonts w:ascii="Times New Roman" w:hAnsi="Times New Roman" w:cs="Times New Roman"/>
          <w:sz w:val="20"/>
          <w:vertAlign w:val="subscript"/>
        </w:rPr>
        <w:t>j</w:t>
      </w:r>
      <w:proofErr w:type="spellEnd"/>
      <w:r w:rsidRPr="00D90B0A">
        <w:rPr>
          <w:rFonts w:ascii="Times New Roman" w:hAnsi="Times New Roman" w:cs="Times New Roman"/>
          <w:sz w:val="20"/>
        </w:rPr>
        <w:t xml:space="preserve"> определяется по формуле:</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jc w:val="center"/>
        <w:rPr>
          <w:rFonts w:ascii="Times New Roman" w:hAnsi="Times New Roman" w:cs="Times New Roman"/>
          <w:sz w:val="20"/>
        </w:rPr>
      </w:pPr>
      <w:proofErr w:type="spellStart"/>
      <w:r w:rsidRPr="00D90B0A">
        <w:rPr>
          <w:rFonts w:ascii="Times New Roman" w:hAnsi="Times New Roman" w:cs="Times New Roman"/>
          <w:sz w:val="20"/>
        </w:rPr>
        <w:t>C</w:t>
      </w:r>
      <w:r w:rsidRPr="00D90B0A">
        <w:rPr>
          <w:rFonts w:ascii="Times New Roman" w:hAnsi="Times New Roman" w:cs="Times New Roman"/>
          <w:sz w:val="20"/>
          <w:vertAlign w:val="subscript"/>
        </w:rPr>
        <w:t>j</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ОП</w:t>
      </w:r>
      <w:r w:rsidRPr="00D90B0A">
        <w:rPr>
          <w:rFonts w:ascii="Times New Roman" w:hAnsi="Times New Roman" w:cs="Times New Roman"/>
          <w:sz w:val="20"/>
          <w:vertAlign w:val="subscript"/>
        </w:rPr>
        <w:t>j</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C</w:t>
      </w:r>
      <w:proofErr w:type="gramStart"/>
      <w:r w:rsidRPr="00D90B0A">
        <w:rPr>
          <w:rFonts w:ascii="Times New Roman" w:hAnsi="Times New Roman" w:cs="Times New Roman"/>
          <w:sz w:val="20"/>
        </w:rPr>
        <w:t>м</w:t>
      </w:r>
      <w:proofErr w:type="gramEnd"/>
      <w:r w:rsidRPr="00D90B0A">
        <w:rPr>
          <w:rFonts w:ascii="Times New Roman" w:hAnsi="Times New Roman" w:cs="Times New Roman"/>
          <w:sz w:val="20"/>
          <w:vertAlign w:val="subscript"/>
        </w:rPr>
        <w:t>j</w:t>
      </w:r>
      <w:proofErr w:type="spellEnd"/>
      <w:r w:rsidRPr="00D90B0A">
        <w:rPr>
          <w:rFonts w:ascii="Times New Roman" w:hAnsi="Times New Roman" w:cs="Times New Roman"/>
          <w:sz w:val="20"/>
        </w:rPr>
        <w:t xml:space="preserve"> - </w:t>
      </w:r>
      <w:proofErr w:type="spellStart"/>
      <w:r w:rsidRPr="00D90B0A">
        <w:rPr>
          <w:rFonts w:ascii="Times New Roman" w:hAnsi="Times New Roman" w:cs="Times New Roman"/>
          <w:sz w:val="20"/>
        </w:rPr>
        <w:t>Cn</w:t>
      </w:r>
      <w:r w:rsidRPr="00D90B0A">
        <w:rPr>
          <w:rFonts w:ascii="Times New Roman" w:hAnsi="Times New Roman" w:cs="Times New Roman"/>
          <w:sz w:val="20"/>
          <w:vertAlign w:val="subscript"/>
        </w:rPr>
        <w:t>j</w:t>
      </w:r>
      <w:proofErr w:type="spell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где:</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ОП</w:t>
      </w:r>
      <w:proofErr w:type="gramStart"/>
      <w:r w:rsidRPr="00D90B0A">
        <w:rPr>
          <w:rFonts w:ascii="Times New Roman" w:hAnsi="Times New Roman" w:cs="Times New Roman"/>
          <w:sz w:val="20"/>
          <w:vertAlign w:val="subscript"/>
        </w:rPr>
        <w:t>j</w:t>
      </w:r>
      <w:proofErr w:type="spellEnd"/>
      <w:proofErr w:type="gramEnd"/>
      <w:r w:rsidRPr="00D90B0A">
        <w:rPr>
          <w:rFonts w:ascii="Times New Roman" w:hAnsi="Times New Roman" w:cs="Times New Roman"/>
          <w:sz w:val="20"/>
        </w:rPr>
        <w:t xml:space="preserve"> - общая потребность в средствах, необходимых в соответствующем году на разработку проектно-</w:t>
      </w:r>
      <w:r w:rsidRPr="00D90B0A">
        <w:rPr>
          <w:rFonts w:ascii="Times New Roman" w:hAnsi="Times New Roman" w:cs="Times New Roman"/>
          <w:sz w:val="20"/>
        </w:rPr>
        <w:lastRenderedPageBreak/>
        <w:t>сметной документации, строительство, реконструкцию, капитальный ремонт или приобретение объектов муниципальной собственности в i-м муниципальном образовании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C</w:t>
      </w:r>
      <w:proofErr w:type="gramStart"/>
      <w:r w:rsidRPr="00D90B0A">
        <w:rPr>
          <w:rFonts w:ascii="Times New Roman" w:hAnsi="Times New Roman" w:cs="Times New Roman"/>
          <w:sz w:val="20"/>
        </w:rPr>
        <w:t>м</w:t>
      </w:r>
      <w:proofErr w:type="gramEnd"/>
      <w:r w:rsidRPr="00D90B0A">
        <w:rPr>
          <w:rFonts w:ascii="Times New Roman" w:hAnsi="Times New Roman" w:cs="Times New Roman"/>
          <w:sz w:val="20"/>
          <w:vertAlign w:val="subscript"/>
        </w:rPr>
        <w:t>j</w:t>
      </w:r>
      <w:proofErr w:type="spellEnd"/>
      <w:r w:rsidRPr="00D90B0A">
        <w:rPr>
          <w:rFonts w:ascii="Times New Roman" w:hAnsi="Times New Roman" w:cs="Times New Roman"/>
          <w:sz w:val="20"/>
        </w:rPr>
        <w:t xml:space="preserve"> - объем средств бюджета муниципального образования Белгородской области, предусматриваемых на долевое финансирование разработки проектно-сметной документации, строительство, реконструкцию, капитальный ремонт или приобретение объектов муниципальной собственности в i-м муниципальном образовании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proofErr w:type="spellStart"/>
      <w:r w:rsidRPr="00D90B0A">
        <w:rPr>
          <w:rFonts w:ascii="Times New Roman" w:hAnsi="Times New Roman" w:cs="Times New Roman"/>
          <w:sz w:val="20"/>
        </w:rPr>
        <w:t>Cn</w:t>
      </w:r>
      <w:r w:rsidRPr="00D90B0A">
        <w:rPr>
          <w:rFonts w:ascii="Times New Roman" w:hAnsi="Times New Roman" w:cs="Times New Roman"/>
          <w:sz w:val="20"/>
          <w:vertAlign w:val="subscript"/>
        </w:rPr>
        <w:t>j</w:t>
      </w:r>
      <w:proofErr w:type="spellEnd"/>
      <w:r w:rsidRPr="00D90B0A">
        <w:rPr>
          <w:rFonts w:ascii="Times New Roman" w:hAnsi="Times New Roman" w:cs="Times New Roman"/>
          <w:sz w:val="20"/>
        </w:rPr>
        <w:t xml:space="preserve"> - объем внебюджетных средств муниципального образования, предусмотренный на долевое финансирование разработки проектно-сметной документации, строительство, реконструкцию, капитальный ремонт или приобретение объектов муниципальной собственности в i-м муниципальном образовании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16. Показателем результативности предоставления субсидий является достижение значений целевых показателей подпрограммы, основного мероприятия, мероприятия государственной программы "Развитие культуры и искусства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17. Муниципальные образования Белгородской области производят расходование сре</w:t>
      </w:r>
      <w:proofErr w:type="gramStart"/>
      <w:r w:rsidRPr="00D90B0A">
        <w:rPr>
          <w:rFonts w:ascii="Times New Roman" w:hAnsi="Times New Roman" w:cs="Times New Roman"/>
          <w:sz w:val="20"/>
        </w:rPr>
        <w:t>дств в с</w:t>
      </w:r>
      <w:proofErr w:type="gramEnd"/>
      <w:r w:rsidRPr="00D90B0A">
        <w:rPr>
          <w:rFonts w:ascii="Times New Roman" w:hAnsi="Times New Roman" w:cs="Times New Roman"/>
          <w:sz w:val="20"/>
        </w:rPr>
        <w:t xml:space="preserve">оответствии с Бюджетным </w:t>
      </w:r>
      <w:r w:rsidRPr="00D90B0A">
        <w:rPr>
          <w:rFonts w:ascii="Times New Roman" w:hAnsi="Times New Roman" w:cs="Times New Roman"/>
          <w:color w:val="0000FF"/>
          <w:sz w:val="20"/>
        </w:rPr>
        <w:t>кодексом</w:t>
      </w:r>
      <w:r w:rsidRPr="00D90B0A">
        <w:rPr>
          <w:rFonts w:ascii="Times New Roman" w:hAnsi="Times New Roman" w:cs="Times New Roman"/>
          <w:sz w:val="20"/>
        </w:rPr>
        <w:t xml:space="preserve"> Российской Федерации, условиями Порядка и соглашением.</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18. Муниципальные образования Белгородской области несут ответственность за целевое использование субсидий и достоверность сведений и документов, представляемых в департамент в соответствии с Порядком и соглашением.</w:t>
      </w: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jc w:val="right"/>
        <w:outlineLvl w:val="1"/>
        <w:rPr>
          <w:rFonts w:ascii="Times New Roman" w:hAnsi="Times New Roman" w:cs="Times New Roman"/>
          <w:sz w:val="20"/>
        </w:rPr>
      </w:pPr>
      <w:r w:rsidRPr="00D90B0A">
        <w:rPr>
          <w:rFonts w:ascii="Times New Roman" w:hAnsi="Times New Roman" w:cs="Times New Roman"/>
          <w:sz w:val="20"/>
        </w:rPr>
        <w:t>Приложение N 17</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к государственной программе</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Белгородской области "Развитие культуры</w:t>
      </w:r>
    </w:p>
    <w:p w:rsidR="00A22BE6" w:rsidRPr="00D90B0A" w:rsidRDefault="00A22BE6" w:rsidP="00D90B0A">
      <w:pPr>
        <w:pStyle w:val="ConsPlusNormal"/>
        <w:jc w:val="right"/>
        <w:rPr>
          <w:rFonts w:ascii="Times New Roman" w:hAnsi="Times New Roman" w:cs="Times New Roman"/>
          <w:sz w:val="20"/>
        </w:rPr>
      </w:pPr>
      <w:r w:rsidRPr="00D90B0A">
        <w:rPr>
          <w:rFonts w:ascii="Times New Roman" w:hAnsi="Times New Roman" w:cs="Times New Roman"/>
          <w:sz w:val="20"/>
        </w:rPr>
        <w:t>и искусства Белгородской области"</w:t>
      </w:r>
    </w:p>
    <w:p w:rsidR="00A22BE6" w:rsidRPr="00D90B0A" w:rsidRDefault="00A22BE6" w:rsidP="00D90B0A">
      <w:pPr>
        <w:pStyle w:val="ConsPlusNormal"/>
        <w:jc w:val="center"/>
        <w:rPr>
          <w:rFonts w:ascii="Times New Roman" w:hAnsi="Times New Roman" w:cs="Times New Roman"/>
          <w:sz w:val="20"/>
        </w:rPr>
      </w:pPr>
    </w:p>
    <w:p w:rsidR="00A22BE6" w:rsidRPr="00D90B0A" w:rsidRDefault="00A22BE6" w:rsidP="00D90B0A">
      <w:pPr>
        <w:pStyle w:val="ConsPlusTitle"/>
        <w:jc w:val="center"/>
        <w:rPr>
          <w:rFonts w:ascii="Times New Roman" w:hAnsi="Times New Roman" w:cs="Times New Roman"/>
          <w:sz w:val="20"/>
        </w:rPr>
      </w:pPr>
      <w:bookmarkStart w:id="38" w:name="P25211"/>
      <w:bookmarkEnd w:id="38"/>
      <w:r w:rsidRPr="00D90B0A">
        <w:rPr>
          <w:rFonts w:ascii="Times New Roman" w:hAnsi="Times New Roman" w:cs="Times New Roman"/>
          <w:sz w:val="20"/>
        </w:rPr>
        <w:t>Порядок</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предоставления субсидии из областного бюджета</w:t>
      </w:r>
      <w:r w:rsidR="00232EA0">
        <w:rPr>
          <w:rFonts w:ascii="Times New Roman" w:hAnsi="Times New Roman" w:cs="Times New Roman"/>
          <w:sz w:val="20"/>
        </w:rPr>
        <w:t xml:space="preserve"> </w:t>
      </w:r>
      <w:r w:rsidRPr="00D90B0A">
        <w:rPr>
          <w:rFonts w:ascii="Times New Roman" w:hAnsi="Times New Roman" w:cs="Times New Roman"/>
          <w:sz w:val="20"/>
        </w:rPr>
        <w:t>ГБУК "Белгородская государственная филармония"</w:t>
      </w:r>
    </w:p>
    <w:p w:rsidR="00A22BE6" w:rsidRPr="00D90B0A" w:rsidRDefault="00A22BE6" w:rsidP="00D90B0A">
      <w:pPr>
        <w:pStyle w:val="ConsPlusTitle"/>
        <w:jc w:val="center"/>
        <w:rPr>
          <w:rFonts w:ascii="Times New Roman" w:hAnsi="Times New Roman" w:cs="Times New Roman"/>
          <w:sz w:val="20"/>
        </w:rPr>
      </w:pPr>
      <w:r w:rsidRPr="00D90B0A">
        <w:rPr>
          <w:rFonts w:ascii="Times New Roman" w:hAnsi="Times New Roman" w:cs="Times New Roman"/>
          <w:sz w:val="20"/>
        </w:rPr>
        <w:t>на создание виртуального концертного зала</w:t>
      </w:r>
    </w:p>
    <w:p w:rsidR="00A22BE6" w:rsidRPr="00D90B0A" w:rsidRDefault="00A22BE6" w:rsidP="00D90B0A">
      <w:pPr>
        <w:spacing w:after="0" w:line="240" w:lineRule="auto"/>
        <w:rPr>
          <w:rFonts w:ascii="Times New Roman" w:hAnsi="Times New Roman" w:cs="Times New Roman"/>
          <w:sz w:val="20"/>
          <w:szCs w:val="20"/>
        </w:rPr>
      </w:pP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 Порядок предоставления субсидии из областного бюджета ГБУК "Белгородская государственная филармония" на создание виртуального концертного зала (далее - Порядок) устанавливает правила предоставления субсидии из областного бюджета ГБУК "Белгородская государственная филармония" на создание виртуального концертного зала (далее - субсидия).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2. </w:t>
      </w:r>
      <w:proofErr w:type="gramStart"/>
      <w:r w:rsidRPr="00D90B0A">
        <w:rPr>
          <w:rFonts w:ascii="Times New Roman" w:hAnsi="Times New Roman" w:cs="Times New Roman"/>
          <w:sz w:val="20"/>
        </w:rPr>
        <w:t xml:space="preserve">Субсидия предоставляется ГБУК "Белгородская государственная филармония" по итогам конкурсного отбора, проводимого Министерством культуры Российской Федерации в соответствии с </w:t>
      </w:r>
      <w:r w:rsidRPr="00D90B0A">
        <w:rPr>
          <w:rFonts w:ascii="Times New Roman" w:hAnsi="Times New Roman" w:cs="Times New Roman"/>
          <w:color w:val="0000FF"/>
          <w:sz w:val="20"/>
        </w:rPr>
        <w:t>Правилами</w:t>
      </w:r>
      <w:r w:rsidRPr="00D90B0A">
        <w:rPr>
          <w:rFonts w:ascii="Times New Roman" w:hAnsi="Times New Roman" w:cs="Times New Roman"/>
          <w:sz w:val="20"/>
        </w:rPr>
        <w:t xml:space="preserve"> предоставления иных межбюджетных трансфертов из федерального бюджета бюджетам субъектов Российской Федерации на создание виртуальных концертных залов в городах Российской Федерации, утвержденными Постановлением Правительства Российской Федерации от 9 марта 2019 года N 253 (далее - конкурсный отбор).</w:t>
      </w:r>
      <w:proofErr w:type="gramEnd"/>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3. ГБУК "Белгородская государственная филармония" как победителю конкурсного отбора с вместимостью зала более 301 человека в 2021 году предоставляется субсидия из федерального бюджета в размере 5700000 рублей.</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В областном </w:t>
      </w:r>
      <w:proofErr w:type="gramStart"/>
      <w:r w:rsidRPr="00D90B0A">
        <w:rPr>
          <w:rFonts w:ascii="Times New Roman" w:hAnsi="Times New Roman" w:cs="Times New Roman"/>
          <w:sz w:val="20"/>
        </w:rPr>
        <w:t>бюджете</w:t>
      </w:r>
      <w:proofErr w:type="gramEnd"/>
      <w:r w:rsidRPr="00D90B0A">
        <w:rPr>
          <w:rFonts w:ascii="Times New Roman" w:hAnsi="Times New Roman" w:cs="Times New Roman"/>
          <w:sz w:val="20"/>
        </w:rPr>
        <w:t xml:space="preserve"> предусмотрено </w:t>
      </w:r>
      <w:proofErr w:type="spellStart"/>
      <w:r w:rsidRPr="00D90B0A">
        <w:rPr>
          <w:rFonts w:ascii="Times New Roman" w:hAnsi="Times New Roman" w:cs="Times New Roman"/>
          <w:sz w:val="20"/>
        </w:rPr>
        <w:t>софинансирование</w:t>
      </w:r>
      <w:proofErr w:type="spellEnd"/>
      <w:r w:rsidRPr="00D90B0A">
        <w:rPr>
          <w:rFonts w:ascii="Times New Roman" w:hAnsi="Times New Roman" w:cs="Times New Roman"/>
          <w:sz w:val="20"/>
        </w:rPr>
        <w:t xml:space="preserve"> на создание виртуального концертного зала в ГБУК "Белгородская государственная филармония".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4. Целью предоставления субсидии является создание виртуального концертного зала для повышения доступа жителей Белгородской области к произведениям филармонической музыки.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Создание виртуального концертного зала включает в себя следующие мероприятия: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а) оснащение учреждения культуры техническим и технологическим оборудованием, необходимым для создания виртуального концертного зала;</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б) регулярное проведение трансляций филармонических концертов.</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5. Предоставление субсидии ГБУК "Белгородская государственная филармония" осуществляется в соответствии с соглашением, заключенным между управлением культуры Белгородской области и ГБУК "Белгородская государственная филармония" в государственной интегрированной информационной системе управления общественными финансами "Электронный бюджет".</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6. Условием предоставления субсидии является наличие подтверждающих документов и расчетов на осуществление расходов за счет средств субсидии.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7. Управление культуры Белгородской области на </w:t>
      </w:r>
      <w:proofErr w:type="gramStart"/>
      <w:r w:rsidRPr="00D90B0A">
        <w:rPr>
          <w:rFonts w:ascii="Times New Roman" w:hAnsi="Times New Roman" w:cs="Times New Roman"/>
          <w:sz w:val="20"/>
        </w:rPr>
        <w:t>основании</w:t>
      </w:r>
      <w:proofErr w:type="gramEnd"/>
      <w:r w:rsidRPr="00D90B0A">
        <w:rPr>
          <w:rFonts w:ascii="Times New Roman" w:hAnsi="Times New Roman" w:cs="Times New Roman"/>
          <w:sz w:val="20"/>
        </w:rPr>
        <w:t xml:space="preserve"> расчетов размера субсидии в течение 5 (пяти) рабочих дней со дня окончания рассмотрения документов формирует и передает в департамент финансов и бюджетной политики Белгородской области заявку на оплату расходов на бумажном носителе и в электронной форме.</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8. Департамент финансов и бюджетной политики Белгородской области на </w:t>
      </w:r>
      <w:proofErr w:type="gramStart"/>
      <w:r w:rsidRPr="00D90B0A">
        <w:rPr>
          <w:rFonts w:ascii="Times New Roman" w:hAnsi="Times New Roman" w:cs="Times New Roman"/>
          <w:sz w:val="20"/>
        </w:rPr>
        <w:t>основании</w:t>
      </w:r>
      <w:proofErr w:type="gramEnd"/>
      <w:r w:rsidRPr="00D90B0A">
        <w:rPr>
          <w:rFonts w:ascii="Times New Roman" w:hAnsi="Times New Roman" w:cs="Times New Roman"/>
          <w:sz w:val="20"/>
        </w:rPr>
        <w:t xml:space="preserve"> полученных </w:t>
      </w:r>
      <w:r w:rsidRPr="00D90B0A">
        <w:rPr>
          <w:rFonts w:ascii="Times New Roman" w:hAnsi="Times New Roman" w:cs="Times New Roman"/>
          <w:sz w:val="20"/>
        </w:rPr>
        <w:lastRenderedPageBreak/>
        <w:t>заявок в течение 5 (пяти) рабочих дней доводит предельный объем финансирования расходов на лицевой счет управления культуры Белгородской области в Управлении Федерального казначейства по Белгородской области.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9. Управление культуры Белгородской области в течение 3 (трех) рабочих дней представляет в Управление Федерального казначейства по Белгородской области заявки на кассовый расход для перечисления субсидии на лицевой счет получателя субсидии, открытый им в департаменте финансов и бюджетной политики Белгородской области, в объеме общей суммы </w:t>
      </w:r>
      <w:proofErr w:type="spellStart"/>
      <w:r w:rsidRPr="00D90B0A">
        <w:rPr>
          <w:rFonts w:ascii="Times New Roman" w:hAnsi="Times New Roman" w:cs="Times New Roman"/>
          <w:sz w:val="20"/>
        </w:rPr>
        <w:t>софинансирования</w:t>
      </w:r>
      <w:proofErr w:type="spellEnd"/>
      <w:r w:rsidRPr="00D90B0A">
        <w:rPr>
          <w:rFonts w:ascii="Times New Roman" w:hAnsi="Times New Roman" w:cs="Times New Roman"/>
          <w:sz w:val="20"/>
        </w:rPr>
        <w:t>.</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10. Департамент финансов и бюджетной политики Белгородской области при получении заявок на кассовый расход осуществляет кассовые выплаты с лицевого счета получателя бюджетных средств, открытого ГБУК "Белгородская государственная филармония".</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11. Средства субсидии </w:t>
      </w:r>
      <w:proofErr w:type="gramStart"/>
      <w:r w:rsidRPr="00D90B0A">
        <w:rPr>
          <w:rFonts w:ascii="Times New Roman" w:hAnsi="Times New Roman" w:cs="Times New Roman"/>
          <w:sz w:val="20"/>
        </w:rPr>
        <w:t>носят целевой характер и не могут</w:t>
      </w:r>
      <w:proofErr w:type="gramEnd"/>
      <w:r w:rsidRPr="00D90B0A">
        <w:rPr>
          <w:rFonts w:ascii="Times New Roman" w:hAnsi="Times New Roman" w:cs="Times New Roman"/>
          <w:sz w:val="20"/>
        </w:rPr>
        <w:t xml:space="preserve"> быть использованы на другие цели.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 xml:space="preserve">12. В </w:t>
      </w:r>
      <w:proofErr w:type="gramStart"/>
      <w:r w:rsidRPr="00D90B0A">
        <w:rPr>
          <w:rFonts w:ascii="Times New Roman" w:hAnsi="Times New Roman" w:cs="Times New Roman"/>
          <w:sz w:val="20"/>
        </w:rPr>
        <w:t>случае</w:t>
      </w:r>
      <w:proofErr w:type="gramEnd"/>
      <w:r w:rsidRPr="00D90B0A">
        <w:rPr>
          <w:rFonts w:ascii="Times New Roman" w:hAnsi="Times New Roman" w:cs="Times New Roman"/>
          <w:sz w:val="20"/>
        </w:rPr>
        <w:t xml:space="preserve"> нецелевого использования субсидии и (или) нарушения ГБУК "Белгородская государственная филармония" условий ее предоставления к нему применяются бюджетные меры принуждения, предусмотренные бюджетным законодательством Российской Федерации.</w:t>
      </w:r>
    </w:p>
    <w:p w:rsidR="00A22BE6" w:rsidRPr="00D90B0A" w:rsidRDefault="00A22BE6" w:rsidP="00D90B0A">
      <w:pPr>
        <w:pStyle w:val="ConsPlusNormal"/>
        <w:ind w:firstLine="540"/>
        <w:jc w:val="both"/>
        <w:rPr>
          <w:rFonts w:ascii="Times New Roman" w:hAnsi="Times New Roman" w:cs="Times New Roman"/>
          <w:sz w:val="20"/>
        </w:rPr>
      </w:pPr>
      <w:r w:rsidRPr="00D90B0A">
        <w:rPr>
          <w:rFonts w:ascii="Times New Roman" w:hAnsi="Times New Roman" w:cs="Times New Roman"/>
          <w:sz w:val="20"/>
        </w:rPr>
        <w:t>13. Оценка эффективности использования субсидии осуществляется управлением культуры Белгородской области на основе такого результата, как количество созданных виртуальных концертных залов на площадках организаций культуры, в том числе в домах культуры, библиотеках, музеях, для трансляции знаковых культурных мероприятий.</w:t>
      </w:r>
    </w:p>
    <w:p w:rsidR="00A22BE6" w:rsidRPr="00D90B0A" w:rsidRDefault="00A22BE6" w:rsidP="00D90B0A">
      <w:pPr>
        <w:pStyle w:val="ConsPlusNormal"/>
        <w:rPr>
          <w:rFonts w:ascii="Times New Roman" w:hAnsi="Times New Roman" w:cs="Times New Roman"/>
          <w:sz w:val="20"/>
        </w:rPr>
      </w:pPr>
    </w:p>
    <w:p w:rsidR="00A22BE6" w:rsidRPr="00D90B0A" w:rsidRDefault="00A22BE6" w:rsidP="00D90B0A">
      <w:pPr>
        <w:pStyle w:val="ConsPlusNormal"/>
        <w:rPr>
          <w:rFonts w:ascii="Times New Roman" w:hAnsi="Times New Roman" w:cs="Times New Roman"/>
          <w:sz w:val="20"/>
        </w:rPr>
      </w:pPr>
    </w:p>
    <w:sectPr w:rsidR="00A22BE6" w:rsidRPr="00D90B0A" w:rsidSect="00232EA0">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BE6"/>
    <w:rsid w:val="00232EA0"/>
    <w:rsid w:val="002B53EC"/>
    <w:rsid w:val="00376B29"/>
    <w:rsid w:val="0068434D"/>
    <w:rsid w:val="00752155"/>
    <w:rsid w:val="00756B91"/>
    <w:rsid w:val="00806AAC"/>
    <w:rsid w:val="008926F1"/>
    <w:rsid w:val="00893F18"/>
    <w:rsid w:val="00A22BE6"/>
    <w:rsid w:val="00AF7492"/>
    <w:rsid w:val="00D90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2B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22B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22BE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22B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22B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22BE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22BE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22BE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2B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22B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22BE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22B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22B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22BE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22BE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22BE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255</Pages>
  <Words>69724</Words>
  <Characters>397432</Characters>
  <Application>Microsoft Office Word</Application>
  <DocSecurity>0</DocSecurity>
  <Lines>3311</Lines>
  <Paragraphs>932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Воронкина Е.И.</dc:creator>
  <cp:lastModifiedBy>Воронкина Е.И.</cp:lastModifiedBy>
  <cp:revision>12</cp:revision>
  <dcterms:created xsi:type="dcterms:W3CDTF">2021-06-04T14:36:00Z</dcterms:created>
  <dcterms:modified xsi:type="dcterms:W3CDTF">2021-06-08T12:23:00Z</dcterms:modified>
</cp:coreProperties>
</file>